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5C" w:rsidRDefault="00CB187C" w:rsidP="00CB187C">
      <w:pPr>
        <w:pStyle w:val="20"/>
        <w:shd w:val="clear" w:color="auto" w:fill="auto"/>
        <w:spacing w:line="240" w:lineRule="auto"/>
        <w:ind w:right="260" w:firstLine="0"/>
        <w:jc w:val="center"/>
      </w:pPr>
      <w:r>
        <w:t>ПОЛОЖЕНИЕ</w:t>
      </w:r>
    </w:p>
    <w:p w:rsidR="0046535C" w:rsidRDefault="00CB187C" w:rsidP="00CB187C">
      <w:pPr>
        <w:pStyle w:val="20"/>
        <w:shd w:val="clear" w:color="auto" w:fill="auto"/>
        <w:spacing w:line="240" w:lineRule="auto"/>
        <w:ind w:right="260" w:firstLine="0"/>
        <w:jc w:val="center"/>
      </w:pPr>
      <w:r>
        <w:t>о консультативном отделении</w:t>
      </w:r>
    </w:p>
    <w:p w:rsidR="0046535C" w:rsidRDefault="00CB187C" w:rsidP="00CB187C">
      <w:pPr>
        <w:pStyle w:val="20"/>
        <w:shd w:val="clear" w:color="auto" w:fill="auto"/>
        <w:spacing w:line="240" w:lineRule="auto"/>
        <w:ind w:firstLine="300"/>
        <w:jc w:val="center"/>
      </w:pPr>
      <w:r>
        <w:t>бюджетного учреждения Ханты-Мансийского автономного округа – Югры «</w:t>
      </w:r>
      <w:r w:rsidR="000B28DF">
        <w:t>Сургутский ц</w:t>
      </w:r>
      <w:r>
        <w:t>ентр</w:t>
      </w:r>
      <w:r w:rsidR="000B28DF">
        <w:t xml:space="preserve"> </w:t>
      </w:r>
      <w:r>
        <w:t xml:space="preserve">социальной </w:t>
      </w:r>
      <w:r w:rsidR="000B28DF">
        <w:t>помощи семье и детям</w:t>
      </w:r>
      <w:r>
        <w:t>»</w:t>
      </w:r>
    </w:p>
    <w:p w:rsidR="00CB187C" w:rsidRDefault="00CB187C" w:rsidP="00CB187C">
      <w:pPr>
        <w:pStyle w:val="30"/>
        <w:shd w:val="clear" w:color="auto" w:fill="auto"/>
        <w:spacing w:after="0" w:line="240" w:lineRule="auto"/>
        <w:ind w:left="3600"/>
        <w:rPr>
          <w:rStyle w:val="313pt0pt"/>
        </w:rPr>
      </w:pPr>
      <w:r>
        <w:rPr>
          <w:rStyle w:val="313pt0pt"/>
        </w:rPr>
        <w:t>ПСП</w:t>
      </w:r>
      <w:r w:rsidR="00A935C6">
        <w:rPr>
          <w:rStyle w:val="313pt0pt"/>
        </w:rPr>
        <w:t xml:space="preserve"> 05-01-2018</w:t>
      </w:r>
    </w:p>
    <w:p w:rsidR="00A935C6" w:rsidRDefault="00A935C6" w:rsidP="00CB187C">
      <w:pPr>
        <w:pStyle w:val="30"/>
        <w:shd w:val="clear" w:color="auto" w:fill="auto"/>
        <w:spacing w:after="0" w:line="240" w:lineRule="auto"/>
        <w:ind w:left="3600"/>
        <w:rPr>
          <w:rStyle w:val="313pt0pt"/>
        </w:rPr>
      </w:pPr>
    </w:p>
    <w:p w:rsidR="00CB187C" w:rsidRDefault="00CB187C" w:rsidP="0000624A">
      <w:pPr>
        <w:pStyle w:val="20"/>
        <w:shd w:val="clear" w:color="auto" w:fill="auto"/>
        <w:tabs>
          <w:tab w:val="left" w:pos="208"/>
          <w:tab w:val="left" w:pos="3902"/>
        </w:tabs>
        <w:spacing w:line="240" w:lineRule="auto"/>
        <w:ind w:firstLine="0"/>
        <w:jc w:val="center"/>
      </w:pPr>
      <w:r>
        <w:rPr>
          <w:lang w:val="en-US"/>
        </w:rPr>
        <w:t>I</w:t>
      </w:r>
      <w:r>
        <w:t>. ОБЩИЕ ПОЛОЖЕНИЯ</w:t>
      </w:r>
    </w:p>
    <w:p w:rsidR="00CB187C" w:rsidRDefault="00CB187C" w:rsidP="00CB187C">
      <w:pPr>
        <w:pStyle w:val="20"/>
        <w:shd w:val="clear" w:color="auto" w:fill="auto"/>
        <w:tabs>
          <w:tab w:val="left" w:pos="208"/>
          <w:tab w:val="left" w:pos="3902"/>
        </w:tabs>
        <w:spacing w:line="240" w:lineRule="auto"/>
        <w:ind w:firstLine="0"/>
      </w:pPr>
    </w:p>
    <w:p w:rsidR="00CB187C" w:rsidRDefault="00CB187C" w:rsidP="00CB187C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607"/>
        </w:tabs>
        <w:spacing w:line="240" w:lineRule="auto"/>
        <w:ind w:firstLine="0"/>
      </w:pPr>
      <w:r>
        <w:t>Настоящее Положение регулирует деятельность консультативного отделения (далее по тексту Отделение), которое является структурным подразделением бюджетного учреждения Ханты-Мансийского автономного округа – Югры «</w:t>
      </w:r>
      <w:r w:rsidR="0000624A">
        <w:t>Сургутский ц</w:t>
      </w:r>
      <w:r>
        <w:t xml:space="preserve">ентр социальной помощи семье и детям» (далее - Учреждение). </w:t>
      </w:r>
    </w:p>
    <w:p w:rsidR="00CB187C" w:rsidRDefault="00CB187C" w:rsidP="00CB187C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607"/>
        </w:tabs>
        <w:spacing w:line="240" w:lineRule="auto"/>
        <w:ind w:firstLine="0"/>
      </w:pPr>
      <w:r>
        <w:t xml:space="preserve">В своей деятельности Отделение руководствуется Конституцией РФ, законодательными и нормативными актами органов государственной власти РФ, нормативными правовыми актами субъектов РФ, решениями органов местного самоуправления, Уставом Учреждения, настоящим Положением, приказами директора Учреждения и другими локальными документами Учреждения. </w:t>
      </w:r>
    </w:p>
    <w:p w:rsidR="00CB187C" w:rsidRDefault="00CB187C" w:rsidP="00CB187C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607"/>
        </w:tabs>
        <w:spacing w:line="240" w:lineRule="auto"/>
        <w:ind w:firstLine="0"/>
      </w:pPr>
      <w:proofErr w:type="gramStart"/>
      <w:r>
        <w:t>В Отделении на основании Федерального закона от 28 декабря 2013 года №442-ФЗ «Об основах социального обслуживания граждан в Российской Федерации», Федерального закона от 24 июня 1999г. № 120-ФЗ «Об основах системы профилактики безнадзорности и правонарушений несовершеннолетних», Федерального закона от 24 июля 1998 г. № 124-ФЗ «Об основных гарантиях прав ребенка в Российской Федерации», Федерального закона от 27 июля 2006г. №152-ФЗ «О персональных</w:t>
      </w:r>
      <w:proofErr w:type="gramEnd"/>
      <w:r>
        <w:t xml:space="preserve"> данных», Закона Ханты-Мансийского автономного округа - Югры </w:t>
      </w:r>
      <w:proofErr w:type="gramStart"/>
      <w:r>
        <w:t>от 24 декабря 2007 г. № 197-оз «О государственной социальной помощи и дополнительных мерах социальной помощи населению Ханты-Мансийского автономного округа – Югры», Постановления Правительства Ханты - Мансийского автономного округа - Югры от 31 октября 2014г. № 396-п «о внесении изменений в постановление Правительства Ханты-Мансийского автономного округа – Югры от 20 августа 2008 г. № 174-п «Об организации работы по участковому принципу в Ханты-Мансийском автономном округе - Югре», Национальных</w:t>
      </w:r>
      <w:proofErr w:type="gramEnd"/>
      <w:r>
        <w:t xml:space="preserve"> стандартов Российской Федерации и государственных стандартов Ханты-Мансийского автономного округа – Югры осуществляется социальное обслуживание граждан проживающих на территории города Сургута, и удовлетворение их потребностей в социальном сопровождении. </w:t>
      </w:r>
    </w:p>
    <w:p w:rsidR="0046535C" w:rsidRDefault="00CB187C" w:rsidP="00CB187C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607"/>
        </w:tabs>
        <w:spacing w:line="240" w:lineRule="auto"/>
        <w:ind w:firstLine="0"/>
      </w:pPr>
      <w:r>
        <w:t>Категории семей, с которыми Отделение осуществляет работу: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left="700" w:firstLine="0"/>
      </w:pPr>
      <w:r>
        <w:t>малообеспеченные;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left="700" w:firstLine="0"/>
      </w:pPr>
      <w:r>
        <w:t>неполные;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left="700" w:firstLine="0"/>
      </w:pPr>
      <w:r>
        <w:t>многодетные;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left="700" w:firstLine="0"/>
      </w:pPr>
      <w:proofErr w:type="gramStart"/>
      <w:r>
        <w:t>имеющие на воспитании детей, оставшихся без попечения родителей;</w:t>
      </w:r>
      <w:proofErr w:type="gramEnd"/>
    </w:p>
    <w:p w:rsidR="00CB187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left="700" w:firstLine="0"/>
      </w:pPr>
      <w:proofErr w:type="gramStart"/>
      <w:r>
        <w:t>имеющие</w:t>
      </w:r>
      <w:proofErr w:type="gramEnd"/>
      <w:r>
        <w:t xml:space="preserve"> в своем составе инвалидов;</w:t>
      </w:r>
    </w:p>
    <w:p w:rsidR="00CB187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line="240" w:lineRule="auto"/>
        <w:ind w:left="700" w:firstLine="0"/>
      </w:pPr>
      <w:r>
        <w:t>с наличием внутрисемейного конфликта, в том числе с лицами с наркотической или алкогольной зависимостью; с лицами, имеющими пристрастие к азартным играм; с лицами, страдающими психическими расстройствами;</w:t>
      </w:r>
    </w:p>
    <w:p w:rsidR="00CB187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77"/>
        </w:tabs>
        <w:spacing w:line="240" w:lineRule="auto"/>
        <w:ind w:left="700" w:firstLine="0"/>
      </w:pPr>
      <w:r>
        <w:lastRenderedPageBreak/>
        <w:t>оказавшиеся в экстремальной ситуации: пострадавшие от стихийных бедствий или приравненных к ним, беженцы или вынужденные переселенцы, безработные родители и т.д.;</w:t>
      </w:r>
    </w:p>
    <w:p w:rsidR="00CB187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700" w:firstLine="0"/>
      </w:pPr>
      <w:r>
        <w:t>семьи, члены которых подвергаются любым формам насилия: жестокому обращению, оскорблению, унижению, приобщению к алкоголю, наркотикам и т.п.;</w:t>
      </w:r>
    </w:p>
    <w:p w:rsidR="00CB187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left="700" w:firstLine="0"/>
      </w:pPr>
      <w:r>
        <w:t>молодые семьи и семьи с несовершеннолетними родителями;</w:t>
      </w:r>
    </w:p>
    <w:p w:rsidR="00CB187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left="700" w:firstLine="0"/>
      </w:pPr>
      <w:r>
        <w:t>семьи с педагогической несостоятельностью родителей, неблагоприятным психолого-педагогическим климатом;</w:t>
      </w:r>
    </w:p>
    <w:p w:rsidR="00CB187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left="700" w:firstLine="0"/>
      </w:pPr>
      <w:r>
        <w:t>семьи, члены которых не имеют работы и сре</w:t>
      </w:r>
      <w:proofErr w:type="gramStart"/>
      <w:r>
        <w:t>дств к с</w:t>
      </w:r>
      <w:proofErr w:type="gramEnd"/>
      <w:r>
        <w:t>уществованию;</w:t>
      </w:r>
    </w:p>
    <w:p w:rsidR="00CB187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left="700" w:firstLine="0"/>
      </w:pPr>
      <w:r>
        <w:t>семьи, в которых родители уклоняются от выполнения родительских обязанностей;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left="700" w:firstLine="0"/>
      </w:pPr>
      <w:r>
        <w:t>семьи, имеющие в своем составе лиц, ведущих аморальный, паразитический или криминальный образ жизни.</w:t>
      </w:r>
    </w:p>
    <w:p w:rsidR="0046535C" w:rsidRDefault="00CB187C" w:rsidP="00CB187C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607"/>
        </w:tabs>
        <w:spacing w:line="240" w:lineRule="auto"/>
        <w:ind w:firstLine="0"/>
      </w:pPr>
      <w:r>
        <w:t>Категории несовершеннолетних, с которыми Отделение осуществляет работу: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700" w:firstLine="0"/>
      </w:pPr>
      <w:r>
        <w:t>безнадзорные, беспризорные;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700" w:firstLine="0"/>
      </w:pPr>
      <w:proofErr w:type="gramStart"/>
      <w:r>
        <w:t>оставшиеся без попечения родителей;</w:t>
      </w:r>
      <w:proofErr w:type="gramEnd"/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700" w:firstLine="0"/>
      </w:pPr>
      <w:proofErr w:type="gramStart"/>
      <w:r>
        <w:t>нуждающиеся</w:t>
      </w:r>
      <w:proofErr w:type="gramEnd"/>
      <w:r>
        <w:t xml:space="preserve"> в содействии в жизненном устройстве;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700" w:firstLine="0"/>
      </w:pPr>
      <w:r>
        <w:t>из малообеспеченных семей;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700" w:firstLine="0"/>
      </w:pPr>
      <w:proofErr w:type="gramStart"/>
      <w:r>
        <w:t>подвергшиеся</w:t>
      </w:r>
      <w:proofErr w:type="gramEnd"/>
      <w:r>
        <w:t xml:space="preserve"> насилию;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left="700" w:firstLine="0"/>
      </w:pPr>
      <w:r>
        <w:t>проживающие с родителями, пренебрегающими родительскими обязанностями, ведущими аморальный или паразитический образ жизни;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line="240" w:lineRule="auto"/>
        <w:ind w:left="700" w:firstLine="0"/>
      </w:pPr>
      <w:r>
        <w:t>испытывающие негативное воздействие по месту жительства, учебы или работы: жесткое обращение, насилие, оскорбление, унижение, приобщение к алкоголю или наркотикам, вовлечение в противоправную деятельность;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700" w:firstLine="0"/>
      </w:pPr>
      <w:r>
        <w:t>имеющие трудности в социальной адаптации;</w:t>
      </w:r>
    </w:p>
    <w:p w:rsidR="0046535C" w:rsidRDefault="00CB187C" w:rsidP="00CB187C">
      <w:pPr>
        <w:pStyle w:val="20"/>
        <w:numPr>
          <w:ilvl w:val="0"/>
          <w:numId w:val="5"/>
        </w:numPr>
        <w:shd w:val="clear" w:color="auto" w:fill="auto"/>
        <w:tabs>
          <w:tab w:val="left" w:pos="968"/>
        </w:tabs>
        <w:spacing w:line="240" w:lineRule="auto"/>
        <w:ind w:left="700" w:firstLine="0"/>
      </w:pPr>
      <w:r>
        <w:t>совершившие правонарушения, противоправные действия.</w:t>
      </w:r>
    </w:p>
    <w:p w:rsidR="00CB187C" w:rsidRDefault="00CB187C" w:rsidP="00CB187C">
      <w:pPr>
        <w:pStyle w:val="20"/>
        <w:shd w:val="clear" w:color="auto" w:fill="auto"/>
        <w:tabs>
          <w:tab w:val="left" w:pos="968"/>
        </w:tabs>
        <w:spacing w:line="240" w:lineRule="auto"/>
        <w:ind w:left="700" w:firstLine="0"/>
      </w:pPr>
    </w:p>
    <w:p w:rsidR="0046535C" w:rsidRDefault="00CB187C" w:rsidP="00CB187C">
      <w:pPr>
        <w:pStyle w:val="20"/>
        <w:numPr>
          <w:ilvl w:val="0"/>
          <w:numId w:val="12"/>
        </w:numPr>
        <w:shd w:val="clear" w:color="auto" w:fill="auto"/>
        <w:tabs>
          <w:tab w:val="left" w:pos="3740"/>
        </w:tabs>
        <w:spacing w:line="240" w:lineRule="auto"/>
      </w:pPr>
      <w:r>
        <w:t>ОСНОВНЫЕ ЗАДАЧИ</w:t>
      </w:r>
    </w:p>
    <w:p w:rsidR="00CB187C" w:rsidRDefault="00CB187C" w:rsidP="00CB187C">
      <w:pPr>
        <w:pStyle w:val="20"/>
        <w:shd w:val="clear" w:color="auto" w:fill="auto"/>
        <w:tabs>
          <w:tab w:val="left" w:pos="3740"/>
        </w:tabs>
        <w:spacing w:line="240" w:lineRule="auto"/>
        <w:ind w:left="4080" w:firstLine="0"/>
      </w:pPr>
    </w:p>
    <w:p w:rsidR="00CB187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6"/>
        </w:tabs>
        <w:spacing w:line="240" w:lineRule="auto"/>
        <w:ind w:left="0" w:firstLine="0"/>
      </w:pPr>
      <w:r>
        <w:t>Выявление семей и детей, отдельных категорий граждан, нуждающихся в предоставлении социальных услуг в связи с наличием обстоятельств, обуславливающих нуждаемость в социальном обслуживании, либо причин, которые могут повлиять на ухудшение их жизнедеятельности.</w:t>
      </w:r>
    </w:p>
    <w:p w:rsidR="0046535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6"/>
        </w:tabs>
        <w:spacing w:line="240" w:lineRule="auto"/>
        <w:ind w:left="0" w:firstLine="0"/>
      </w:pPr>
      <w:r>
        <w:t>Обследование условий жизнедеятельности семьи, детей, отдельных категорий граждан для выявления и устранения причин, послуживших основанием ухудшения условий их жизнедеятельности.</w:t>
      </w:r>
    </w:p>
    <w:p w:rsidR="0046535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299"/>
        </w:tabs>
        <w:spacing w:line="240" w:lineRule="auto"/>
        <w:ind w:left="0" w:firstLine="0"/>
      </w:pPr>
      <w:r>
        <w:t>Обеспечение доступности в получении социальных услуг семьям, детям, отдельным категориям граждан.</w:t>
      </w:r>
    </w:p>
    <w:p w:rsidR="0046535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299"/>
        </w:tabs>
        <w:spacing w:line="240" w:lineRule="auto"/>
        <w:ind w:left="0" w:firstLine="0"/>
      </w:pPr>
      <w:r>
        <w:t>Удовлетворение потребностей семей, детей, граждан в социальном сопровождении путем осуществления мероприятий по профилактике обстоятельств, обуславливающих нуждаемость клиентов в социальном обслуживании.</w:t>
      </w:r>
    </w:p>
    <w:p w:rsidR="00CB187C" w:rsidRDefault="00CB187C" w:rsidP="00CB187C">
      <w:pPr>
        <w:pStyle w:val="20"/>
        <w:shd w:val="clear" w:color="auto" w:fill="auto"/>
        <w:tabs>
          <w:tab w:val="left" w:pos="709"/>
          <w:tab w:val="left" w:pos="1299"/>
        </w:tabs>
        <w:spacing w:line="240" w:lineRule="auto"/>
        <w:ind w:firstLine="0"/>
      </w:pPr>
    </w:p>
    <w:p w:rsidR="00A935C6" w:rsidRDefault="00A935C6" w:rsidP="00A935C6">
      <w:pPr>
        <w:pStyle w:val="20"/>
        <w:shd w:val="clear" w:color="auto" w:fill="auto"/>
        <w:tabs>
          <w:tab w:val="left" w:pos="3740"/>
        </w:tabs>
        <w:spacing w:line="240" w:lineRule="auto"/>
        <w:ind w:left="4080" w:firstLine="0"/>
      </w:pPr>
      <w:bookmarkStart w:id="0" w:name="bookmark0"/>
    </w:p>
    <w:p w:rsidR="00A935C6" w:rsidRDefault="00A935C6" w:rsidP="00A935C6">
      <w:pPr>
        <w:pStyle w:val="20"/>
        <w:shd w:val="clear" w:color="auto" w:fill="auto"/>
        <w:tabs>
          <w:tab w:val="left" w:pos="3740"/>
        </w:tabs>
        <w:spacing w:line="240" w:lineRule="auto"/>
        <w:ind w:left="4080" w:firstLine="0"/>
      </w:pPr>
    </w:p>
    <w:p w:rsidR="0046535C" w:rsidRDefault="00CB187C" w:rsidP="00CB187C">
      <w:pPr>
        <w:pStyle w:val="20"/>
        <w:numPr>
          <w:ilvl w:val="0"/>
          <w:numId w:val="12"/>
        </w:numPr>
        <w:shd w:val="clear" w:color="auto" w:fill="auto"/>
        <w:tabs>
          <w:tab w:val="left" w:pos="3740"/>
        </w:tabs>
        <w:spacing w:line="240" w:lineRule="auto"/>
      </w:pPr>
      <w:r>
        <w:lastRenderedPageBreak/>
        <w:t>ФУНКЦИИ</w:t>
      </w:r>
      <w:bookmarkEnd w:id="0"/>
    </w:p>
    <w:p w:rsidR="00530C97" w:rsidRDefault="00530C97" w:rsidP="00530C97">
      <w:pPr>
        <w:pStyle w:val="20"/>
        <w:shd w:val="clear" w:color="auto" w:fill="auto"/>
        <w:tabs>
          <w:tab w:val="left" w:pos="3740"/>
        </w:tabs>
        <w:spacing w:line="240" w:lineRule="auto"/>
        <w:ind w:left="4080" w:firstLine="0"/>
      </w:pPr>
    </w:p>
    <w:p w:rsidR="0046535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299"/>
        </w:tabs>
        <w:spacing w:line="240" w:lineRule="auto"/>
        <w:ind w:left="0" w:firstLine="0"/>
      </w:pPr>
      <w:r>
        <w:t>Осуществление приема населения в Учреждении, в том числе по территориальному принципу:</w:t>
      </w:r>
    </w:p>
    <w:p w:rsidR="0046535C" w:rsidRDefault="00CB187C" w:rsidP="00CB187C">
      <w:pPr>
        <w:pStyle w:val="20"/>
        <w:numPr>
          <w:ilvl w:val="2"/>
          <w:numId w:val="12"/>
        </w:numPr>
        <w:shd w:val="clear" w:color="auto" w:fill="auto"/>
        <w:tabs>
          <w:tab w:val="left" w:pos="709"/>
          <w:tab w:val="left" w:pos="1355"/>
        </w:tabs>
        <w:spacing w:line="240" w:lineRule="auto"/>
        <w:ind w:left="0" w:firstLine="0"/>
      </w:pPr>
      <w:r>
        <w:t>Организация приема граждан, выявление потребностей семей, детей, граждан в социальном обслуживании.</w:t>
      </w:r>
    </w:p>
    <w:p w:rsidR="0046535C" w:rsidRDefault="00CB187C" w:rsidP="00CB187C">
      <w:pPr>
        <w:pStyle w:val="20"/>
        <w:numPr>
          <w:ilvl w:val="2"/>
          <w:numId w:val="12"/>
        </w:numPr>
        <w:shd w:val="clear" w:color="auto" w:fill="auto"/>
        <w:tabs>
          <w:tab w:val="left" w:pos="709"/>
          <w:tab w:val="left" w:pos="1355"/>
        </w:tabs>
        <w:spacing w:line="240" w:lineRule="auto"/>
        <w:ind w:left="0" w:firstLine="0"/>
      </w:pPr>
      <w:r>
        <w:t>Консультирование семей, граждан по вопросам социального обслуживания.</w:t>
      </w:r>
    </w:p>
    <w:p w:rsidR="0046535C" w:rsidRDefault="00CB187C" w:rsidP="00CB187C">
      <w:pPr>
        <w:pStyle w:val="20"/>
        <w:numPr>
          <w:ilvl w:val="2"/>
          <w:numId w:val="12"/>
        </w:numPr>
        <w:shd w:val="clear" w:color="auto" w:fill="auto"/>
        <w:tabs>
          <w:tab w:val="left" w:pos="709"/>
          <w:tab w:val="left" w:pos="1351"/>
        </w:tabs>
        <w:spacing w:line="240" w:lineRule="auto"/>
        <w:ind w:left="0" w:firstLine="0"/>
      </w:pPr>
      <w:r>
        <w:t>Направление в соответствующие структурные подразделения Учреждения.</w:t>
      </w:r>
    </w:p>
    <w:p w:rsidR="0046535C" w:rsidRDefault="00CB187C" w:rsidP="00CB187C">
      <w:pPr>
        <w:pStyle w:val="20"/>
        <w:numPr>
          <w:ilvl w:val="2"/>
          <w:numId w:val="12"/>
        </w:numPr>
        <w:shd w:val="clear" w:color="auto" w:fill="auto"/>
        <w:tabs>
          <w:tab w:val="left" w:pos="709"/>
          <w:tab w:val="left" w:pos="1360"/>
        </w:tabs>
        <w:spacing w:line="240" w:lineRule="auto"/>
        <w:ind w:left="0" w:firstLine="0"/>
      </w:pPr>
      <w:r>
        <w:t>Учет семей, граждан, в том числе несовершеннолетних, нуждающихся в социальном обслуживании.</w:t>
      </w:r>
    </w:p>
    <w:p w:rsidR="0046535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171"/>
        </w:tabs>
        <w:spacing w:line="240" w:lineRule="auto"/>
        <w:ind w:left="0" w:firstLine="0"/>
      </w:pPr>
      <w:r>
        <w:t>Обследование условий жизнедеятельности семей, детей, граждан с целью выявления проблем и причин, послуживших основанием ухудшения условий их жизнедеятельности, определения способа их решения.</w:t>
      </w:r>
    </w:p>
    <w:p w:rsidR="0046535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299"/>
        </w:tabs>
        <w:spacing w:line="240" w:lineRule="auto"/>
        <w:ind w:left="0" w:firstLine="0"/>
      </w:pPr>
      <w:r>
        <w:t>Проведение комплекса мер, направленных на устранение причин, послуживших основанием ухудшения условий жизнедеятельности семей, детей, граждан, снижение их возможностей самостоятельно обеспечивать свои основные жизненные потребности.</w:t>
      </w:r>
    </w:p>
    <w:p w:rsidR="0046535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166"/>
        </w:tabs>
        <w:spacing w:line="240" w:lineRule="auto"/>
        <w:ind w:left="0" w:firstLine="0"/>
      </w:pPr>
      <w:r>
        <w:t>Предоставление социальных услуг несовершеннолетним, их родителям/законным представителям осуществляется на основании заявления родителей V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законодательством, и с соблюдением требований системы менеджмента качества.</w:t>
      </w:r>
    </w:p>
    <w:p w:rsidR="0046535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157"/>
        </w:tabs>
        <w:spacing w:line="240" w:lineRule="auto"/>
        <w:ind w:left="0" w:firstLine="0"/>
      </w:pPr>
      <w:r>
        <w:t>Осуществление социального сопровождения семей, детей, отдельных категорий граждан.</w:t>
      </w:r>
    </w:p>
    <w:p w:rsidR="0046535C" w:rsidRDefault="00CB187C" w:rsidP="00CB187C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166"/>
        </w:tabs>
        <w:spacing w:line="240" w:lineRule="auto"/>
        <w:ind w:left="0" w:firstLine="0"/>
      </w:pPr>
      <w:r>
        <w:t>Формирование и реализация индивидуальных программ предоставления социальных услуг гражданам, признанным нуждающимися в социальном обслуживании, проведение анализа результативности реализации программ.</w:t>
      </w:r>
    </w:p>
    <w:p w:rsidR="00CB187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</w:tabs>
        <w:spacing w:line="240" w:lineRule="auto"/>
        <w:ind w:left="0" w:firstLine="0"/>
      </w:pPr>
      <w:r>
        <w:t xml:space="preserve"> Формирование программ социальной адаптации по выводу семьи, отдельных категорий граждан из трудной жизненной ситуации, осуществление социального патронажа с целью </w:t>
      </w:r>
      <w:proofErr w:type="gramStart"/>
      <w:r>
        <w:t>контроля выполнения мероприятий программы социальной адаптации</w:t>
      </w:r>
      <w:proofErr w:type="gramEnd"/>
      <w:r>
        <w:t>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</w:tabs>
        <w:spacing w:line="240" w:lineRule="auto"/>
        <w:ind w:left="0" w:firstLine="0"/>
      </w:pPr>
      <w:r>
        <w:t>Осуществление работы по обращениям граждан:</w:t>
      </w:r>
    </w:p>
    <w:p w:rsidR="0046535C" w:rsidRDefault="00CB187C" w:rsidP="00530C97">
      <w:pPr>
        <w:pStyle w:val="20"/>
        <w:numPr>
          <w:ilvl w:val="2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обследование условий проживания заявителя (при необходимости) самостоятельно или с привлечением специалистов других учреждений;</w:t>
      </w:r>
    </w:p>
    <w:p w:rsidR="0046535C" w:rsidRDefault="00CB187C" w:rsidP="00530C97">
      <w:pPr>
        <w:pStyle w:val="20"/>
        <w:numPr>
          <w:ilvl w:val="2"/>
          <w:numId w:val="12"/>
        </w:numPr>
        <w:shd w:val="clear" w:color="auto" w:fill="auto"/>
        <w:tabs>
          <w:tab w:val="left" w:pos="709"/>
          <w:tab w:val="left" w:pos="1378"/>
        </w:tabs>
        <w:spacing w:line="240" w:lineRule="auto"/>
        <w:ind w:left="0" w:firstLine="0"/>
      </w:pPr>
      <w:r>
        <w:t>запрос информации о предоставлении социальных услуг в других учреждениях социального обслуживания;</w:t>
      </w:r>
    </w:p>
    <w:p w:rsidR="00530C97" w:rsidRDefault="00CB187C" w:rsidP="00530C97">
      <w:pPr>
        <w:pStyle w:val="20"/>
        <w:numPr>
          <w:ilvl w:val="2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консультирование граждан о социальном обслуживании в пределах компетенции учреждения;</w:t>
      </w:r>
    </w:p>
    <w:p w:rsidR="00CB187C" w:rsidRDefault="00CB187C" w:rsidP="00530C97">
      <w:pPr>
        <w:pStyle w:val="20"/>
        <w:numPr>
          <w:ilvl w:val="2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информирование граждан о праве  обращения за мерами социальной поддержки;</w:t>
      </w:r>
    </w:p>
    <w:p w:rsidR="0046535C" w:rsidRDefault="00CB187C" w:rsidP="00530C97">
      <w:pPr>
        <w:pStyle w:val="20"/>
        <w:numPr>
          <w:ilvl w:val="2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подготовка сводной информации о социальном положении гражданина (семьи), обращаемости в учреждения социального обслуживания и предоставленных социальных услуг.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 xml:space="preserve">Осуществление материально-бытового обследования семей, отдельных </w:t>
      </w:r>
      <w:r>
        <w:lastRenderedPageBreak/>
        <w:t xml:space="preserve">категорий граждан и подготовка информации на заседания комиссии по оказанию единовременной помощи гражданам, оказавшимся в экстремальной жизненной </w:t>
      </w:r>
      <w:proofErr w:type="gramStart"/>
      <w:r>
        <w:t xml:space="preserve">ситу </w:t>
      </w:r>
      <w:proofErr w:type="spellStart"/>
      <w:r>
        <w:t>ации</w:t>
      </w:r>
      <w:proofErr w:type="spellEnd"/>
      <w:proofErr w:type="gramEnd"/>
      <w:r>
        <w:t>, при Управлении социальной защиты населения по городу Сургуту и Сургутскому району.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Автоматизированный сбор, хранение, обновление информации о предоставляемых социальных услугах семьям, гражданам, несовершеннолетним, являющимся клиентами Учреждения.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Осуществление мероприятий по профилактике безнадзорности и беспризорности несовершеннолетних, в том числе просветительск</w:t>
      </w:r>
      <w:proofErr w:type="gramStart"/>
      <w:r>
        <w:t>о-</w:t>
      </w:r>
      <w:proofErr w:type="gramEnd"/>
      <w:r>
        <w:t xml:space="preserve"> профилактической направленности.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 xml:space="preserve"> Изучение инфраструктуры микрорайонов города, составление и актуализация социальных паспортов микрорайонов города.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Осуществление межведомственного взаимодействия с субъектами профилактики, общественными организациями, предприятиями, ведомствами и иными учреждениями по вопросам оказания социальной поддержки и помощи, защиты прав и законных интересов семей, детей и отдельных категорий граждан, оказавшихся в социально-опасном положении или иной трудной жизненной ситуации.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Предоставление населению информации о деятельности Учреждения, о функционировании системы социальной защиты населения г.</w:t>
      </w:r>
      <w:r w:rsidR="0000624A">
        <w:t xml:space="preserve"> </w:t>
      </w:r>
      <w:r>
        <w:t>Сургута и Сургутского района, об иных учреждениях, ведомствах, организациях, в том числе общественных.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Оказание содействия в получении юридической помощи в целях защиты прав и законных интересов получателей социальных услуг.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Оказание содействия населению в получении полагающихся льгот, пособий, компенсаций, алиментов и других выплат; в решении вопросов занятости: трудоустройстве, направлении на курсы переподготовки и т.п.; в улучшении жилищных условий в соответствии с законодательством Российской Федерации: помощь в постановке на учет для получения жилья.</w:t>
      </w:r>
    </w:p>
    <w:p w:rsidR="00530C97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Подготовка информации по вопросам социального обслуживания граждан для размещения в средствах массовой информации, включая интернет-ресурсы.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 xml:space="preserve">Участие в разработке и реализации проектов и программ Учреждения, в </w:t>
      </w:r>
      <w:r w:rsidRPr="00530C97">
        <w:rPr>
          <w:smallCaps/>
        </w:rPr>
        <w:t>ton*</w:t>
      </w:r>
      <w:r w:rsidRPr="000B28DF">
        <w:t xml:space="preserve"> </w:t>
      </w:r>
      <w:r>
        <w:t>числе опытно - экспериментальных и инновационных.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Участие в подготовке и корректировке документов по системе менеджмента качества.</w:t>
      </w:r>
    </w:p>
    <w:p w:rsidR="0046535C" w:rsidRDefault="00CB187C" w:rsidP="00530C97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>
        <w:t>Своевременное предоставление статистической и аналитической отчетности и иной информации по деятельности Отделения.</w:t>
      </w:r>
    </w:p>
    <w:p w:rsidR="0000624A" w:rsidRPr="0000624A" w:rsidRDefault="0000624A" w:rsidP="0000624A">
      <w:pPr>
        <w:pStyle w:val="20"/>
        <w:numPr>
          <w:ilvl w:val="1"/>
          <w:numId w:val="12"/>
        </w:numPr>
        <w:shd w:val="clear" w:color="auto" w:fill="auto"/>
        <w:tabs>
          <w:tab w:val="left" w:pos="709"/>
          <w:tab w:val="left" w:pos="1368"/>
        </w:tabs>
        <w:spacing w:line="240" w:lineRule="auto"/>
        <w:ind w:left="0" w:firstLine="0"/>
      </w:pPr>
      <w:r w:rsidRPr="006A7E5B">
        <w:rPr>
          <w:sz w:val="28"/>
          <w:szCs w:val="28"/>
        </w:rPr>
        <w:t xml:space="preserve"> </w:t>
      </w:r>
      <w:r w:rsidRPr="0000624A">
        <w:t>Проведение ежегодно, в 1 квартале, «Дня открытых дверей» для представителей субъектов профилактики, общественных организаций, жителей города Сургута.</w:t>
      </w:r>
    </w:p>
    <w:p w:rsidR="0046535C" w:rsidRDefault="00CB187C" w:rsidP="00530C97">
      <w:pPr>
        <w:pStyle w:val="20"/>
        <w:numPr>
          <w:ilvl w:val="0"/>
          <w:numId w:val="12"/>
        </w:numPr>
        <w:shd w:val="clear" w:color="auto" w:fill="auto"/>
        <w:tabs>
          <w:tab w:val="left" w:pos="3740"/>
        </w:tabs>
        <w:spacing w:line="240" w:lineRule="auto"/>
      </w:pPr>
      <w:bookmarkStart w:id="1" w:name="bookmark1"/>
      <w:r>
        <w:t>ОРГАНИЗАЦИЯ РАБОТЫ</w:t>
      </w:r>
      <w:bookmarkEnd w:id="1"/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>Организационная структура Отделения представлена в Приложении 1.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 xml:space="preserve"> Общее</w:t>
      </w:r>
      <w:r>
        <w:tab/>
        <w:t>руководство</w:t>
      </w:r>
      <w:r>
        <w:tab/>
        <w:t>Отделением</w:t>
      </w:r>
      <w:r>
        <w:tab/>
        <w:t>осуществляет - заведующий,</w:t>
      </w:r>
      <w:r w:rsidR="00530C97">
        <w:t xml:space="preserve"> </w:t>
      </w:r>
      <w:r>
        <w:t>назначаемый и освобождаемый от должности приказом директора Учреждения.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>Курирует работу Отделения заместитель директора.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lastRenderedPageBreak/>
        <w:t>Режим работы сотрудников Отделения регламентируется Правилами внутреннего трудового распорядка Учреждения.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>Предоставление социальных услуг семьям и несовершеннолетним, а также отдельным категориям граждан осуществляется по территориальному принципу специалистами по социальной работе Отделения на социальных участках города и в Учреждении.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>Изменения, дополнения и уточнения к настоящему Положению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>подготавливаются</w:t>
      </w:r>
      <w:r>
        <w:tab/>
        <w:t>заведующим</w:t>
      </w:r>
      <w:r>
        <w:tab/>
        <w:t>Отделением,</w:t>
      </w:r>
      <w:r>
        <w:tab/>
        <w:t>в необходимых случаях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>согласовываются с другими должностными лицами Учреждения и представляются на рассмотрение заместителю директора.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>Деятельность специалистов Отделения регламентируется должностными инструкциями. Должностные инструкции подлежат переработке в случае изменений в задачах Отделения или содержании обязанностей его сотрудников.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>Обеспечение деятельности Отделения техническими материалами и иными средствами осуществляется в соответствии с единым порядком обеспечения деятельности, установленным в Учреждении.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5"/>
        </w:tabs>
        <w:spacing w:line="240" w:lineRule="auto"/>
        <w:ind w:firstLine="0"/>
      </w:pPr>
      <w:r>
        <w:t>Работа Отделения строится на основе перспективного (годового), ежемесячных (текущих) планов, составляемых в соответствии с основными направлениями работы.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0"/>
      </w:pPr>
      <w:r>
        <w:t>Отчет о деятельности Отделения предоставляется по утвержденным формам в установленные сроки заместителю директора, курирующего деятельность Отделения.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51"/>
        </w:tabs>
        <w:spacing w:line="240" w:lineRule="auto"/>
        <w:ind w:firstLine="0"/>
      </w:pPr>
      <w:r>
        <w:t>Сотрудники Отделения входят в состав и участвуют в работе советов, секций, комиссий и других объединений различного уровня.</w:t>
      </w:r>
    </w:p>
    <w:p w:rsidR="0046535C" w:rsidRDefault="00CB187C" w:rsidP="00530C97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38"/>
        </w:tabs>
        <w:spacing w:line="240" w:lineRule="auto"/>
        <w:ind w:firstLine="0"/>
      </w:pPr>
      <w:r>
        <w:t>В Отделении ведется документация в соответствии с утвержденной номенклатурой дел Учреждения.</w:t>
      </w:r>
    </w:p>
    <w:p w:rsidR="0046535C" w:rsidRDefault="00CB187C" w:rsidP="00CB187C">
      <w:pPr>
        <w:pStyle w:val="10"/>
        <w:keepNext/>
        <w:keepLines/>
        <w:shd w:val="clear" w:color="auto" w:fill="auto"/>
        <w:spacing w:before="0" w:after="0" w:line="240" w:lineRule="auto"/>
        <w:ind w:left="3340"/>
        <w:jc w:val="left"/>
      </w:pPr>
      <w:bookmarkStart w:id="2" w:name="bookmark2"/>
      <w:r>
        <w:t>5. ВЗАИМООТНОШЕНИЯ, СВЯЗИ</w:t>
      </w:r>
      <w:bookmarkEnd w:id="2"/>
    </w:p>
    <w:p w:rsidR="00530C97" w:rsidRDefault="00530C97" w:rsidP="00CB187C">
      <w:pPr>
        <w:pStyle w:val="10"/>
        <w:keepNext/>
        <w:keepLines/>
        <w:shd w:val="clear" w:color="auto" w:fill="auto"/>
        <w:spacing w:before="0" w:after="0" w:line="240" w:lineRule="auto"/>
        <w:ind w:left="3340"/>
        <w:jc w:val="left"/>
      </w:pPr>
    </w:p>
    <w:p w:rsidR="0046535C" w:rsidRDefault="00CB187C" w:rsidP="00530C97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0"/>
      </w:pPr>
      <w:r>
        <w:t>Взаимодействие специалистов Отделения с другими специалистами структурных подразделений и должностными лицами Учреждения предполагает согласованность выполнения организационных мероприятий, направленных на</w:t>
      </w:r>
      <w:r w:rsidR="00530C97">
        <w:t xml:space="preserve"> </w:t>
      </w:r>
      <w:r>
        <w:t xml:space="preserve">оказание </w:t>
      </w:r>
      <w:r w:rsidR="00530C97">
        <w:t>с</w:t>
      </w:r>
      <w:r>
        <w:t>оциальной помощи населению и координацию</w:t>
      </w:r>
      <w:r w:rsidR="00530C97">
        <w:t xml:space="preserve"> </w:t>
      </w:r>
      <w:r>
        <w:t>специалистов.</w:t>
      </w:r>
    </w:p>
    <w:p w:rsidR="0046535C" w:rsidRDefault="00CB187C" w:rsidP="00530C97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0"/>
      </w:pPr>
      <w:r>
        <w:t>Взаимодействие специалистов Отделения со специалистами учреждений различных ведом</w:t>
      </w:r>
      <w:proofErr w:type="gramStart"/>
      <w:r>
        <w:t>ств стр</w:t>
      </w:r>
      <w:proofErr w:type="gramEnd"/>
      <w:r>
        <w:t>оится на основе договоров и соглашений или путем согласования совместных действий по срокам и месту их осуществления.</w:t>
      </w:r>
    </w:p>
    <w:p w:rsidR="00530C97" w:rsidRDefault="00530C97" w:rsidP="00530C97">
      <w:pPr>
        <w:pStyle w:val="20"/>
        <w:shd w:val="clear" w:color="auto" w:fill="auto"/>
        <w:tabs>
          <w:tab w:val="left" w:pos="709"/>
        </w:tabs>
        <w:spacing w:line="240" w:lineRule="auto"/>
        <w:ind w:firstLine="0"/>
      </w:pPr>
    </w:p>
    <w:p w:rsidR="0046535C" w:rsidRDefault="00CB187C" w:rsidP="00530C97">
      <w:pPr>
        <w:pStyle w:val="10"/>
        <w:keepNext/>
        <w:keepLines/>
        <w:shd w:val="clear" w:color="auto" w:fill="auto"/>
        <w:spacing w:before="0" w:after="0" w:line="240" w:lineRule="auto"/>
        <w:ind w:left="3340"/>
        <w:jc w:val="left"/>
      </w:pPr>
      <w:bookmarkStart w:id="3" w:name="bookmark3"/>
      <w:r>
        <w:t>6. ОТВЕТСТВЕННОСТЬ</w:t>
      </w:r>
      <w:bookmarkEnd w:id="3"/>
    </w:p>
    <w:p w:rsidR="00530C97" w:rsidRDefault="00530C97" w:rsidP="00530C97">
      <w:pPr>
        <w:pStyle w:val="10"/>
        <w:keepNext/>
        <w:keepLines/>
        <w:shd w:val="clear" w:color="auto" w:fill="auto"/>
        <w:spacing w:before="0" w:after="0" w:line="240" w:lineRule="auto"/>
        <w:ind w:left="3340"/>
        <w:jc w:val="left"/>
      </w:pPr>
    </w:p>
    <w:p w:rsidR="0046535C" w:rsidRDefault="00CB187C" w:rsidP="00CB187C">
      <w:pPr>
        <w:pStyle w:val="20"/>
        <w:shd w:val="clear" w:color="auto" w:fill="auto"/>
        <w:spacing w:line="240" w:lineRule="auto"/>
        <w:ind w:firstLine="700"/>
      </w:pPr>
      <w:r>
        <w:t>Сотрудники Отделения несут ответственность:</w:t>
      </w:r>
    </w:p>
    <w:p w:rsidR="0046535C" w:rsidRDefault="00CB187C" w:rsidP="00530C9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322"/>
        </w:tabs>
        <w:spacing w:line="240" w:lineRule="auto"/>
        <w:ind w:firstLine="0"/>
      </w:pPr>
      <w:r>
        <w:t>За соблюдение требований нормативно-правовых документов, регламентирующих деятельность Отделения и Учреждений.</w:t>
      </w:r>
    </w:p>
    <w:p w:rsidR="0046535C" w:rsidRDefault="00CB187C" w:rsidP="00530C9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322"/>
        </w:tabs>
        <w:spacing w:line="240" w:lineRule="auto"/>
        <w:ind w:firstLine="0"/>
      </w:pPr>
      <w:r>
        <w:t>За своевременное и качественное выполнение задач и функций, возложенных на Отделение.</w:t>
      </w:r>
    </w:p>
    <w:p w:rsidR="0046535C" w:rsidRDefault="00CB187C" w:rsidP="00530C9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322"/>
        </w:tabs>
        <w:spacing w:line="240" w:lineRule="auto"/>
        <w:ind w:firstLine="0"/>
      </w:pPr>
      <w:r>
        <w:t xml:space="preserve">За соблюдение норм, правил и инструкций по охране труда и технике </w:t>
      </w:r>
      <w:r>
        <w:lastRenderedPageBreak/>
        <w:t>безопасности, противопожарной безопасности.</w:t>
      </w:r>
    </w:p>
    <w:p w:rsidR="0046535C" w:rsidRDefault="00CB187C" w:rsidP="00530C9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322"/>
        </w:tabs>
        <w:spacing w:line="240" w:lineRule="auto"/>
        <w:ind w:firstLine="0"/>
      </w:pPr>
      <w:r>
        <w:t>За сохранность и соблюдение требований эксплуатации имущества и инвентаря Учреждения.</w:t>
      </w:r>
    </w:p>
    <w:p w:rsidR="0046535C" w:rsidRDefault="00CB187C" w:rsidP="00530C9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322"/>
        </w:tabs>
        <w:spacing w:line="240" w:lineRule="auto"/>
        <w:ind w:firstLine="0"/>
      </w:pPr>
      <w:r>
        <w:t>За конфиденциальность сведений и информации, разглашение которой может нанести моральный ущерб клиенту или интересам Учреждения.</w:t>
      </w:r>
    </w:p>
    <w:p w:rsidR="00530C97" w:rsidRDefault="00CB187C" w:rsidP="00530C9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322"/>
        </w:tabs>
        <w:spacing w:line="240" w:lineRule="auto"/>
        <w:ind w:firstLine="0"/>
      </w:pPr>
      <w:r>
        <w:t>Индивидуальная ответственность специалистов Отделения устанавливается в соответствии с должностными инструкциями.</w:t>
      </w:r>
    </w:p>
    <w:p w:rsidR="0046535C" w:rsidRDefault="00CB187C" w:rsidP="00530C97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322"/>
        </w:tabs>
        <w:spacing w:line="240" w:lineRule="auto"/>
        <w:ind w:firstLine="0"/>
      </w:pPr>
      <w:r>
        <w:t>За нарушение Кодекса этики и служебного поведения.</w:t>
      </w:r>
    </w:p>
    <w:p w:rsidR="00530C97" w:rsidRDefault="00530C97" w:rsidP="00530C97">
      <w:pPr>
        <w:pStyle w:val="20"/>
        <w:shd w:val="clear" w:color="auto" w:fill="auto"/>
        <w:spacing w:after="271" w:line="260" w:lineRule="exact"/>
        <w:ind w:firstLine="0"/>
        <w:jc w:val="left"/>
      </w:pPr>
    </w:p>
    <w:p w:rsidR="00530C97" w:rsidRDefault="00530C97" w:rsidP="00530C97">
      <w:pPr>
        <w:pStyle w:val="20"/>
        <w:shd w:val="clear" w:color="auto" w:fill="auto"/>
        <w:spacing w:after="271" w:line="260" w:lineRule="exact"/>
        <w:ind w:firstLine="0"/>
        <w:jc w:val="left"/>
      </w:pPr>
      <w:r>
        <w:t>Разработчик: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144"/>
        <w:gridCol w:w="3212"/>
      </w:tblGrid>
      <w:tr w:rsidR="00530C97" w:rsidTr="00530C97">
        <w:tc>
          <w:tcPr>
            <w:tcW w:w="3376" w:type="dxa"/>
          </w:tcPr>
          <w:p w:rsidR="00530C97" w:rsidRDefault="0000624A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  <w:r>
              <w:rPr>
                <w:rStyle w:val="2Exact"/>
              </w:rPr>
              <w:t>З</w:t>
            </w:r>
            <w:r w:rsidR="00530C97">
              <w:rPr>
                <w:rStyle w:val="2Exact"/>
              </w:rPr>
              <w:t>аведующий отделением</w:t>
            </w:r>
          </w:p>
        </w:tc>
        <w:tc>
          <w:tcPr>
            <w:tcW w:w="3376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</w:p>
        </w:tc>
        <w:tc>
          <w:tcPr>
            <w:tcW w:w="3377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  <w:r>
              <w:t>Ю.А. Каргина</w:t>
            </w:r>
          </w:p>
        </w:tc>
      </w:tr>
      <w:tr w:rsidR="00530C97" w:rsidTr="00530C97">
        <w:tc>
          <w:tcPr>
            <w:tcW w:w="3376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  <w:r>
              <w:t>Согласовано</w:t>
            </w:r>
            <w:r w:rsidR="0000624A">
              <w:t>:</w:t>
            </w:r>
            <w:bookmarkStart w:id="4" w:name="_GoBack"/>
            <w:bookmarkEnd w:id="4"/>
            <w:r>
              <w:t xml:space="preserve"> </w:t>
            </w:r>
          </w:p>
        </w:tc>
        <w:tc>
          <w:tcPr>
            <w:tcW w:w="3376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</w:p>
        </w:tc>
        <w:tc>
          <w:tcPr>
            <w:tcW w:w="3377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</w:p>
        </w:tc>
      </w:tr>
      <w:tr w:rsidR="00530C97" w:rsidTr="00530C97">
        <w:tc>
          <w:tcPr>
            <w:tcW w:w="3376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  <w:r>
              <w:t>Заместитель директора</w:t>
            </w:r>
          </w:p>
        </w:tc>
        <w:tc>
          <w:tcPr>
            <w:tcW w:w="3376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</w:p>
        </w:tc>
        <w:tc>
          <w:tcPr>
            <w:tcW w:w="3377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  <w:r>
              <w:t>Е.Ю. Кальная</w:t>
            </w:r>
          </w:p>
        </w:tc>
      </w:tr>
      <w:tr w:rsidR="00530C97" w:rsidTr="00530C97">
        <w:tc>
          <w:tcPr>
            <w:tcW w:w="3376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  <w:r>
              <w:t>Юрисконсульт</w:t>
            </w:r>
          </w:p>
        </w:tc>
        <w:tc>
          <w:tcPr>
            <w:tcW w:w="3376" w:type="dxa"/>
          </w:tcPr>
          <w:p w:rsidR="00530C97" w:rsidRDefault="00530C97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</w:p>
        </w:tc>
        <w:tc>
          <w:tcPr>
            <w:tcW w:w="3377" w:type="dxa"/>
          </w:tcPr>
          <w:p w:rsidR="00530C97" w:rsidRDefault="0000624A" w:rsidP="00530C97">
            <w:pPr>
              <w:pStyle w:val="20"/>
              <w:shd w:val="clear" w:color="auto" w:fill="auto"/>
              <w:spacing w:after="271" w:line="260" w:lineRule="exact"/>
              <w:ind w:firstLine="0"/>
              <w:jc w:val="left"/>
            </w:pPr>
            <w:r>
              <w:t>О.А. Янов</w:t>
            </w:r>
          </w:p>
        </w:tc>
      </w:tr>
    </w:tbl>
    <w:p w:rsidR="00530C97" w:rsidRDefault="00530C97" w:rsidP="00530C97">
      <w:pPr>
        <w:pStyle w:val="20"/>
        <w:shd w:val="clear" w:color="auto" w:fill="auto"/>
        <w:spacing w:after="271" w:line="260" w:lineRule="exact"/>
        <w:ind w:firstLine="0"/>
        <w:jc w:val="left"/>
      </w:pPr>
    </w:p>
    <w:p w:rsidR="00530C97" w:rsidRDefault="00530C97" w:rsidP="00530C97">
      <w:pPr>
        <w:pStyle w:val="20"/>
        <w:shd w:val="clear" w:color="auto" w:fill="auto"/>
        <w:spacing w:after="271" w:line="260" w:lineRule="exact"/>
        <w:ind w:firstLine="0"/>
        <w:jc w:val="left"/>
      </w:pPr>
    </w:p>
    <w:sectPr w:rsidR="00530C97" w:rsidSect="00530C97">
      <w:footerReference w:type="default" r:id="rId7"/>
      <w:pgSz w:w="12240" w:h="15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7C" w:rsidRDefault="00CB187C">
      <w:r>
        <w:separator/>
      </w:r>
    </w:p>
  </w:endnote>
  <w:endnote w:type="continuationSeparator" w:id="0">
    <w:p w:rsidR="00CB187C" w:rsidRDefault="00CB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7C" w:rsidRDefault="00CB18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7C" w:rsidRDefault="00CB187C"/>
  </w:footnote>
  <w:footnote w:type="continuationSeparator" w:id="0">
    <w:p w:rsidR="00CB187C" w:rsidRDefault="00CB18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577"/>
    <w:multiLevelType w:val="multilevel"/>
    <w:tmpl w:val="9F40F5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D2FB7"/>
    <w:multiLevelType w:val="multilevel"/>
    <w:tmpl w:val="834698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4031DB"/>
    <w:multiLevelType w:val="multilevel"/>
    <w:tmpl w:val="A6CEDD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D0629"/>
    <w:multiLevelType w:val="multilevel"/>
    <w:tmpl w:val="DFF66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F7AF1"/>
    <w:multiLevelType w:val="multilevel"/>
    <w:tmpl w:val="8BACDC2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43E8"/>
    <w:multiLevelType w:val="multilevel"/>
    <w:tmpl w:val="9E361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D1348"/>
    <w:multiLevelType w:val="multilevel"/>
    <w:tmpl w:val="E796F3BE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674AB4"/>
    <w:multiLevelType w:val="multilevel"/>
    <w:tmpl w:val="1EE8305C"/>
    <w:lvl w:ilvl="0">
      <w:start w:val="9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9D1E0F"/>
    <w:multiLevelType w:val="multilevel"/>
    <w:tmpl w:val="B7804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123A6"/>
    <w:multiLevelType w:val="multilevel"/>
    <w:tmpl w:val="FE3258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C24521"/>
    <w:multiLevelType w:val="multilevel"/>
    <w:tmpl w:val="3574237E"/>
    <w:lvl w:ilvl="0">
      <w:start w:val="2"/>
      <w:numFmt w:val="upperRoman"/>
      <w:lvlText w:val="%1."/>
      <w:lvlJc w:val="left"/>
      <w:pPr>
        <w:ind w:left="4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7E3B01F6"/>
    <w:multiLevelType w:val="multilevel"/>
    <w:tmpl w:val="EECEFD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535C"/>
    <w:rsid w:val="0000624A"/>
    <w:rsid w:val="000B28DF"/>
    <w:rsid w:val="0046535C"/>
    <w:rsid w:val="00530C97"/>
    <w:rsid w:val="00A935C6"/>
    <w:rsid w:val="00AD42BB"/>
    <w:rsid w:val="00C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2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42B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D4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таблице Exact"/>
    <w:basedOn w:val="a0"/>
    <w:link w:val="a4"/>
    <w:rsid w:val="00AD4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AD4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sid w:val="00AD4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Impact20pt">
    <w:name w:val="Основной текст (2) + Impact;20 pt;Курсив"/>
    <w:basedOn w:val="2"/>
    <w:rsid w:val="00AD42B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AD42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5pt-1pt">
    <w:name w:val="Основной текст (2) + 5 pt;Курсив;Интервал -1 pt"/>
    <w:basedOn w:val="2"/>
    <w:rsid w:val="00AD42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AD4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D42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0"/>
      <w:szCs w:val="10"/>
      <w:u w:val="none"/>
    </w:rPr>
  </w:style>
  <w:style w:type="character" w:customStyle="1" w:styleId="313pt0pt">
    <w:name w:val="Основной текст (3) + 13 pt;Не курсив;Интервал 0 pt"/>
    <w:basedOn w:val="3"/>
    <w:rsid w:val="00AD42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0">
    <w:name w:val="Основной текст (3) + 13 pt;Не курсив;Интервал 0 pt"/>
    <w:basedOn w:val="3"/>
    <w:rsid w:val="00AD42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AD42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D4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sid w:val="00AD4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AD42BB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AD42B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AD42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D42BB"/>
    <w:pPr>
      <w:shd w:val="clear" w:color="auto" w:fill="FFFFFF"/>
      <w:spacing w:line="302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AD4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AD42B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i/>
      <w:iCs/>
      <w:spacing w:val="10"/>
      <w:sz w:val="10"/>
      <w:szCs w:val="10"/>
    </w:rPr>
  </w:style>
  <w:style w:type="paragraph" w:customStyle="1" w:styleId="40">
    <w:name w:val="Основной текст (4)"/>
    <w:basedOn w:val="a"/>
    <w:link w:val="4"/>
    <w:rsid w:val="00AD42BB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AD42BB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AD42BB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530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C97"/>
    <w:rPr>
      <w:color w:val="000000"/>
    </w:rPr>
  </w:style>
  <w:style w:type="paragraph" w:styleId="aa">
    <w:name w:val="footer"/>
    <w:basedOn w:val="a"/>
    <w:link w:val="ab"/>
    <w:uiPriority w:val="99"/>
    <w:unhideWhenUsed/>
    <w:rsid w:val="00530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C97"/>
    <w:rPr>
      <w:color w:val="000000"/>
    </w:rPr>
  </w:style>
  <w:style w:type="table" w:styleId="ac">
    <w:name w:val="Table Grid"/>
    <w:basedOn w:val="a1"/>
    <w:uiPriority w:val="59"/>
    <w:rsid w:val="0053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5</cp:revision>
  <dcterms:created xsi:type="dcterms:W3CDTF">2018-06-15T10:13:00Z</dcterms:created>
  <dcterms:modified xsi:type="dcterms:W3CDTF">2018-06-15T12:30:00Z</dcterms:modified>
</cp:coreProperties>
</file>