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 xml:space="preserve">1 </w:t>
      </w:r>
      <w:r w:rsidR="006E2033">
        <w:rPr>
          <w:b/>
        </w:rPr>
        <w:t xml:space="preserve">полугодие </w:t>
      </w:r>
      <w:r w:rsidR="00FB2576">
        <w:rPr>
          <w:b/>
        </w:rPr>
        <w:t xml:space="preserve"> 2020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3 625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6E2033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1 823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6E2033" w:rsidRDefault="006E2033" w:rsidP="005C6127">
            <w:pPr>
              <w:jc w:val="center"/>
              <w:rPr>
                <w:iCs/>
                <w:color w:val="000000"/>
                <w:szCs w:val="28"/>
              </w:rPr>
            </w:pPr>
            <w:r w:rsidRPr="006E2033">
              <w:rPr>
                <w:iCs/>
                <w:color w:val="000000"/>
                <w:szCs w:val="28"/>
              </w:rPr>
              <w:t>19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6E2033">
              <w:rPr>
                <w:iCs/>
                <w:color w:val="000000"/>
                <w:szCs w:val="28"/>
              </w:rPr>
              <w:t>483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6E203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5 379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6E203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3 339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6E203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5 867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6E2033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731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DD4674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210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6E2033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1 083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6E2033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36 092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 xml:space="preserve">Д.У. </w:t>
      </w:r>
      <w:proofErr w:type="spellStart"/>
      <w:r w:rsidR="00ED0DAD" w:rsidRPr="00ED0DAD">
        <w:rPr>
          <w:szCs w:val="28"/>
        </w:rPr>
        <w:t>Бажаева</w:t>
      </w:r>
      <w:proofErr w:type="spellEnd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1E286F"/>
    <w:rsid w:val="00231057"/>
    <w:rsid w:val="00236591"/>
    <w:rsid w:val="00292FF7"/>
    <w:rsid w:val="002B1576"/>
    <w:rsid w:val="002D6E20"/>
    <w:rsid w:val="002F2805"/>
    <w:rsid w:val="002F3DE2"/>
    <w:rsid w:val="0031544D"/>
    <w:rsid w:val="003506A8"/>
    <w:rsid w:val="00385292"/>
    <w:rsid w:val="00482ECF"/>
    <w:rsid w:val="005428DA"/>
    <w:rsid w:val="00571599"/>
    <w:rsid w:val="005A4AFA"/>
    <w:rsid w:val="005B47B5"/>
    <w:rsid w:val="005C1B0C"/>
    <w:rsid w:val="005C6127"/>
    <w:rsid w:val="005D3A86"/>
    <w:rsid w:val="00621BEB"/>
    <w:rsid w:val="006E0EE7"/>
    <w:rsid w:val="006E2033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C00BC"/>
    <w:rsid w:val="00CF049C"/>
    <w:rsid w:val="00CF4A27"/>
    <w:rsid w:val="00D0547C"/>
    <w:rsid w:val="00DD4674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5</cp:revision>
  <cp:lastPrinted>2020-07-08T04:53:00Z</cp:lastPrinted>
  <dcterms:created xsi:type="dcterms:W3CDTF">2020-07-08T04:40:00Z</dcterms:created>
  <dcterms:modified xsi:type="dcterms:W3CDTF">2020-07-08T04:53:00Z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