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1 квартал 202</w:t>
      </w:r>
      <w:r w:rsidR="00C606DB">
        <w:rPr>
          <w:b/>
        </w:rPr>
        <w:t>2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C606DB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3 567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C606DB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932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3943A5" w:rsidRDefault="00C606DB" w:rsidP="005C6127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6</w:t>
            </w:r>
            <w:r w:rsidR="00F4237A">
              <w:rPr>
                <w:iCs/>
                <w:color w:val="000000"/>
                <w:szCs w:val="28"/>
              </w:rPr>
              <w:t xml:space="preserve"> </w:t>
            </w:r>
            <w:r>
              <w:rPr>
                <w:iCs/>
                <w:color w:val="000000"/>
                <w:szCs w:val="28"/>
              </w:rPr>
              <w:t>708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C606DB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</w:t>
            </w:r>
            <w:r w:rsidR="00F4237A">
              <w:rPr>
                <w:iCs/>
                <w:color w:val="000000"/>
                <w:szCs w:val="28"/>
              </w:rPr>
              <w:t xml:space="preserve"> </w:t>
            </w:r>
            <w:r>
              <w:rPr>
                <w:iCs/>
                <w:color w:val="000000"/>
                <w:szCs w:val="28"/>
              </w:rPr>
              <w:t>377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C606DB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</w:t>
            </w:r>
            <w:r w:rsidR="00F4237A">
              <w:rPr>
                <w:iCs/>
                <w:color w:val="000000"/>
                <w:szCs w:val="28"/>
              </w:rPr>
              <w:t xml:space="preserve"> </w:t>
            </w:r>
            <w:r>
              <w:rPr>
                <w:iCs/>
                <w:color w:val="000000"/>
                <w:szCs w:val="28"/>
              </w:rPr>
              <w:t>221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C606DB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</w:t>
            </w:r>
            <w:r w:rsidR="00F4237A">
              <w:rPr>
                <w:iCs/>
                <w:color w:val="000000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iCs/>
                <w:color w:val="000000"/>
                <w:szCs w:val="28"/>
              </w:rPr>
              <w:t>608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C606DB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275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C606DB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6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3943A5" w:rsidRDefault="00C606DB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246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C606DB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4237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441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C606DB">
        <w:rPr>
          <w:szCs w:val="28"/>
        </w:rPr>
        <w:t>Н.А. Царёва</w:t>
      </w: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482ECF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606DB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237A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75</cp:revision>
  <cp:lastPrinted>2022-04-11T13:17:00Z</cp:lastPrinted>
  <dcterms:created xsi:type="dcterms:W3CDTF">2016-07-07T07:09:00Z</dcterms:created>
  <dcterms:modified xsi:type="dcterms:W3CDTF">2022-04-11T13:17:00Z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