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41FFD" w:rsidRDefault="00356FB0">
      <w:pPr>
        <w:framePr w:wrap="none" w:vAnchor="page" w:hAnchor="page" w:x="131" w:y="395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"C:\\Users\\Metodist\\AppData\\Local\\Temp\\FineReader11\\media\\image1.jpeg" \* MERGEFORMATINET </w:instrText>
      </w:r>
      <w:r>
        <w:fldChar w:fldCharType="separate"/>
      </w:r>
      <w:r w:rsidR="000C108A">
        <w:fldChar w:fldCharType="begin"/>
      </w:r>
      <w:r w:rsidR="000C108A">
        <w:instrText xml:space="preserve"> INCLUDEPICTURE  "C:\\Users\\Metodist\\AppData\\Local\\Temp\\FineReader11\\media\\image1.jpeg" \* MERGEFORMATINET </w:instrText>
      </w:r>
      <w:r w:rsidR="000C108A">
        <w:fldChar w:fldCharType="separate"/>
      </w:r>
      <w:r w:rsidR="00224598">
        <w:fldChar w:fldCharType="begin"/>
      </w:r>
      <w:r w:rsidR="00224598">
        <w:instrText xml:space="preserve"> </w:instrText>
      </w:r>
      <w:r w:rsidR="00224598">
        <w:instrText>INCLUDEPICTURE  "C:\\Users\\AppData\\Local\\Temp\\FineReader11\\media\\image1.jpeg" \* MERGEFORMATINET</w:instrText>
      </w:r>
      <w:r w:rsidR="00224598">
        <w:instrText xml:space="preserve"> </w:instrText>
      </w:r>
      <w:r w:rsidR="00224598">
        <w:fldChar w:fldCharType="separate"/>
      </w:r>
      <w:r w:rsidR="002245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5pt">
            <v:imagedata r:id="rId8" r:href="rId9"/>
          </v:shape>
        </w:pict>
      </w:r>
      <w:r w:rsidR="00224598">
        <w:fldChar w:fldCharType="end"/>
      </w:r>
      <w:r w:rsidR="000C108A">
        <w:fldChar w:fldCharType="end"/>
      </w:r>
      <w:r>
        <w:fldChar w:fldCharType="end"/>
      </w:r>
    </w:p>
    <w:p w:rsidR="00041FFD" w:rsidRDefault="00356FB0" w:rsidP="00582B33">
      <w:pPr>
        <w:pStyle w:val="50"/>
        <w:framePr w:w="3260" w:h="783" w:hRule="exact" w:wrap="none" w:vAnchor="page" w:hAnchor="page" w:x="1813" w:y="794"/>
        <w:shd w:val="clear" w:color="auto" w:fill="auto"/>
      </w:pPr>
      <w:r>
        <w:rPr>
          <w:rStyle w:val="51"/>
          <w:b/>
          <w:bCs/>
        </w:rPr>
        <w:t>Если Вас захватили в заложники,</w:t>
      </w:r>
    </w:p>
    <w:p w:rsidR="00582B33" w:rsidRPr="00006595" w:rsidRDefault="00356FB0" w:rsidP="00EF153D">
      <w:pPr>
        <w:pStyle w:val="40"/>
        <w:framePr w:w="4201" w:h="931" w:hRule="exact" w:wrap="none" w:vAnchor="page" w:hAnchor="page" w:x="676" w:y="26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DBF0"/>
        <w:spacing w:line="323" w:lineRule="exact"/>
        <w:rPr>
          <w:rStyle w:val="41"/>
          <w:b/>
          <w:bCs/>
        </w:rPr>
      </w:pPr>
      <w:r>
        <w:rPr>
          <w:rStyle w:val="41"/>
          <w:b/>
          <w:bCs/>
        </w:rPr>
        <w:t xml:space="preserve">возьмите себя в руки, успокойтесь, </w:t>
      </w:r>
    </w:p>
    <w:p w:rsidR="00041FFD" w:rsidRDefault="00356FB0" w:rsidP="00EF153D">
      <w:pPr>
        <w:pStyle w:val="40"/>
        <w:framePr w:w="4201" w:h="931" w:hRule="exact" w:wrap="none" w:vAnchor="page" w:hAnchor="page" w:x="676" w:y="26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DBF0"/>
        <w:spacing w:line="323" w:lineRule="exact"/>
      </w:pPr>
      <w:r>
        <w:rPr>
          <w:rStyle w:val="41"/>
          <w:b/>
          <w:bCs/>
        </w:rPr>
        <w:t>не паникуйте. Разговаривайте</w:t>
      </w:r>
    </w:p>
    <w:p w:rsidR="00041FFD" w:rsidRDefault="00356FB0" w:rsidP="00EF153D">
      <w:pPr>
        <w:pStyle w:val="40"/>
        <w:framePr w:w="4201" w:h="1008" w:hRule="exact" w:wrap="none" w:vAnchor="page" w:hAnchor="page" w:x="691" w:y="392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D2F0"/>
        <w:ind w:left="20"/>
      </w:pPr>
      <w:r>
        <w:rPr>
          <w:rStyle w:val="41"/>
          <w:b/>
          <w:bCs/>
        </w:rPr>
        <w:t>подготовьтесь физически и морально к возможному суровому испытанию;</w:t>
      </w:r>
    </w:p>
    <w:p w:rsidR="00041FFD" w:rsidRDefault="00356FB0" w:rsidP="00EF153D">
      <w:pPr>
        <w:pStyle w:val="40"/>
        <w:framePr w:w="4321" w:h="946" w:hRule="exact" w:wrap="none" w:vAnchor="page" w:hAnchor="page" w:x="571" w:y="5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DC9F8"/>
        <w:spacing w:line="323" w:lineRule="exact"/>
        <w:ind w:left="120"/>
      </w:pPr>
      <w:r>
        <w:rPr>
          <w:rStyle w:val="41"/>
          <w:b/>
          <w:bCs/>
        </w:rPr>
        <w:t>не выказывайте ненависть и пренебрежение к похитителям;</w:t>
      </w:r>
    </w:p>
    <w:p w:rsidR="00582B33" w:rsidRPr="00006595" w:rsidRDefault="00356FB0" w:rsidP="00EF153D">
      <w:pPr>
        <w:pStyle w:val="40"/>
        <w:framePr w:w="4351" w:h="1456" w:hRule="exact" w:wrap="none" w:vAnchor="page" w:hAnchor="page" w:x="556" w:y="65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FF"/>
        <w:ind w:left="120"/>
        <w:rPr>
          <w:rStyle w:val="41"/>
          <w:b/>
          <w:bCs/>
        </w:rPr>
      </w:pPr>
      <w:r>
        <w:rPr>
          <w:rStyle w:val="41"/>
          <w:b/>
          <w:bCs/>
        </w:rPr>
        <w:t xml:space="preserve">не привлекайте внимания террористов своим поведением, </w:t>
      </w:r>
    </w:p>
    <w:p w:rsidR="00041FFD" w:rsidRDefault="00356FB0" w:rsidP="00EF153D">
      <w:pPr>
        <w:pStyle w:val="40"/>
        <w:framePr w:w="4351" w:h="1456" w:hRule="exact" w:wrap="none" w:vAnchor="page" w:hAnchor="page" w:x="556" w:y="65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C0FF"/>
        <w:ind w:left="120"/>
      </w:pPr>
      <w:r>
        <w:rPr>
          <w:rStyle w:val="41"/>
          <w:b/>
          <w:bCs/>
        </w:rPr>
        <w:t>не оказывайте активного сопротивления;</w:t>
      </w:r>
    </w:p>
    <w:p w:rsidR="00041FFD" w:rsidRDefault="00356FB0" w:rsidP="00EF153D">
      <w:pPr>
        <w:pStyle w:val="40"/>
        <w:framePr w:w="4534" w:h="1963" w:hRule="exact" w:wrap="none" w:vAnchor="page" w:hAnchor="page" w:x="586" w:y="82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EADFF"/>
        <w:ind w:left="120" w:right="260" w:firstLine="200"/>
        <w:jc w:val="both"/>
      </w:pPr>
      <w:r>
        <w:rPr>
          <w:rStyle w:val="41"/>
          <w:b/>
          <w:bCs/>
        </w:rPr>
        <w:t>запомните как можно больше информации о террористах: коли</w:t>
      </w:r>
      <w:r>
        <w:rPr>
          <w:rStyle w:val="41"/>
          <w:b/>
          <w:bCs/>
        </w:rPr>
        <w:softHyphen/>
        <w:t>чество, вооружение, особенности внешности, телосложения, акцен</w:t>
      </w:r>
      <w:r>
        <w:rPr>
          <w:rStyle w:val="41"/>
          <w:b/>
          <w:bCs/>
        </w:rPr>
        <w:softHyphen/>
        <w:t>та, тематику разговора, темпера</w:t>
      </w:r>
      <w:r>
        <w:rPr>
          <w:rStyle w:val="41"/>
          <w:b/>
          <w:bCs/>
        </w:rPr>
        <w:softHyphen/>
        <w:t>мент, манеру поведения.</w:t>
      </w:r>
    </w:p>
    <w:p w:rsidR="00041FFD" w:rsidRDefault="00356FB0" w:rsidP="00582B33">
      <w:pPr>
        <w:pStyle w:val="20"/>
        <w:framePr w:wrap="none" w:vAnchor="page" w:hAnchor="page" w:x="6224" w:y="1190"/>
        <w:shd w:val="clear" w:color="auto" w:fill="auto"/>
        <w:spacing w:line="320" w:lineRule="exact"/>
        <w:ind w:left="100"/>
      </w:pPr>
      <w:r>
        <w:rPr>
          <w:rStyle w:val="21"/>
          <w:b/>
          <w:bCs/>
        </w:rPr>
        <w:t>Экстренные телефоны</w:t>
      </w:r>
    </w:p>
    <w:p w:rsidR="00041FFD" w:rsidRDefault="00356FB0">
      <w:pPr>
        <w:framePr w:wrap="none" w:vAnchor="page" w:hAnchor="page" w:x="6889" w:y="2059"/>
        <w:rPr>
          <w:sz w:val="0"/>
          <w:szCs w:val="0"/>
        </w:rPr>
      </w:pPr>
      <w:r w:rsidRPr="00582B33">
        <w:fldChar w:fldCharType="begin"/>
      </w:r>
      <w:r w:rsidRPr="00582B33">
        <w:instrText xml:space="preserve"> INCLUDEPICTURE  "C:\\Users\\Metodist\\AppData\\Local\\Temp\\FineReader11\\media\\image2.jpeg" \* MERGEFORMATINET </w:instrText>
      </w:r>
      <w:r w:rsidRPr="00582B33">
        <w:fldChar w:fldCharType="separate"/>
      </w:r>
      <w:r w:rsidR="000C108A">
        <w:fldChar w:fldCharType="begin"/>
      </w:r>
      <w:r w:rsidR="000C108A">
        <w:instrText xml:space="preserve"> INCLUDEPICTURE  "C:\\Users\\Metodist\\AppData\\Local\\Temp\\FineReader11\\media\\image2.jpeg" \* MERGEFORMATINET </w:instrText>
      </w:r>
      <w:r w:rsidR="000C108A">
        <w:fldChar w:fldCharType="separate"/>
      </w:r>
      <w:r w:rsidR="00224598">
        <w:fldChar w:fldCharType="begin"/>
      </w:r>
      <w:r w:rsidR="00224598">
        <w:instrText xml:space="preserve"> </w:instrText>
      </w:r>
      <w:r w:rsidR="00224598">
        <w:instrText>INCLUDEPICTURE  "C:\\Users\\AppData\\Local\\Temp\\FineReader11\\media\\image2.jpeg" \* MERGEFORMATINET</w:instrText>
      </w:r>
      <w:r w:rsidR="00224598">
        <w:instrText xml:space="preserve"> </w:instrText>
      </w:r>
      <w:r w:rsidR="00224598">
        <w:fldChar w:fldCharType="separate"/>
      </w:r>
      <w:r w:rsidR="00224598">
        <w:pict>
          <v:shape id="_x0000_i1026" type="#_x0000_t75" style="width:119.25pt;height:119.25pt">
            <v:imagedata r:id="rId10" r:href="rId11" chromakey="#d8ddf1"/>
          </v:shape>
        </w:pict>
      </w:r>
      <w:r w:rsidR="00224598">
        <w:fldChar w:fldCharType="end"/>
      </w:r>
      <w:r w:rsidR="000C108A">
        <w:fldChar w:fldCharType="end"/>
      </w:r>
      <w:r w:rsidRPr="00582B33">
        <w:fldChar w:fldCharType="end"/>
      </w:r>
    </w:p>
    <w:p w:rsidR="00041FFD" w:rsidRDefault="00356FB0">
      <w:pPr>
        <w:framePr w:wrap="none" w:vAnchor="page" w:hAnchor="page" w:x="5777" w:y="5214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"C:\\Users\\Metodist\\AppData\\Local\\Temp\\FineReader11\\media\\image4.jpeg" \* MERGEFORMATINET </w:instrText>
      </w:r>
      <w:r>
        <w:fldChar w:fldCharType="separate"/>
      </w:r>
      <w:r w:rsidR="000C108A">
        <w:fldChar w:fldCharType="begin"/>
      </w:r>
      <w:r w:rsidR="000C108A">
        <w:instrText xml:space="preserve"> INCLUDEPICTURE  "C:\\Users\\Metodist\\AppData\\Local\\Temp\\FineReader11\\media\\image4.jpeg" \* MERGEFORMATINET </w:instrText>
      </w:r>
      <w:r w:rsidR="000C108A">
        <w:fldChar w:fldCharType="separate"/>
      </w:r>
      <w:r w:rsidR="00224598">
        <w:fldChar w:fldCharType="begin"/>
      </w:r>
      <w:r w:rsidR="00224598">
        <w:instrText xml:space="preserve"> </w:instrText>
      </w:r>
      <w:r w:rsidR="00224598">
        <w:instrText>INCLUDEPICTURE  "C:\\Users\\AppData\\Local\\Temp\\FineReader11\\media\\</w:instrText>
      </w:r>
      <w:r w:rsidR="00224598">
        <w:instrText>image4.jpeg" \* MERGEFORMATINET</w:instrText>
      </w:r>
      <w:r w:rsidR="00224598">
        <w:instrText xml:space="preserve"> </w:instrText>
      </w:r>
      <w:r w:rsidR="00224598">
        <w:fldChar w:fldCharType="separate"/>
      </w:r>
      <w:r w:rsidR="00224598">
        <w:pict>
          <v:shape id="_x0000_i1027" type="#_x0000_t75" style="width:231pt;height:258pt">
            <v:imagedata r:id="rId12" r:href="rId13"/>
          </v:shape>
        </w:pict>
      </w:r>
      <w:r w:rsidR="00224598">
        <w:fldChar w:fldCharType="end"/>
      </w:r>
      <w:r w:rsidR="000C108A">
        <w:fldChar w:fldCharType="end"/>
      </w:r>
      <w:r>
        <w:fldChar w:fldCharType="end"/>
      </w:r>
    </w:p>
    <w:p w:rsidR="00041FFD" w:rsidRDefault="00356FB0" w:rsidP="00582B33">
      <w:pPr>
        <w:pStyle w:val="a4"/>
        <w:framePr w:w="5047" w:h="937" w:hRule="exact" w:wrap="none" w:vAnchor="page" w:hAnchor="page" w:x="11318" w:y="2202"/>
        <w:shd w:val="clear" w:color="auto" w:fill="auto"/>
        <w:ind w:left="100" w:right="80"/>
      </w:pPr>
      <w:r>
        <w:rPr>
          <w:rStyle w:val="a5"/>
          <w:b/>
          <w:bCs/>
        </w:rPr>
        <w:t>Бюджетное учреждение Ханты-Мансийского автономного округа — Югры «Сургутский центр социальной помощи семье и детям»</w:t>
      </w:r>
    </w:p>
    <w:p w:rsidR="00041FFD" w:rsidRDefault="00356FB0" w:rsidP="00582B33">
      <w:pPr>
        <w:pStyle w:val="30"/>
        <w:framePr w:w="3916" w:h="511" w:hRule="exact" w:wrap="none" w:vAnchor="page" w:hAnchor="page" w:x="12031" w:y="4486"/>
        <w:shd w:val="clear" w:color="auto" w:fill="auto"/>
        <w:spacing w:line="360" w:lineRule="exact"/>
        <w:ind w:left="100"/>
        <w:jc w:val="center"/>
      </w:pPr>
      <w:r>
        <w:rPr>
          <w:rStyle w:val="31"/>
          <w:b/>
          <w:bCs/>
          <w:i/>
          <w:iCs/>
        </w:rPr>
        <w:t>Мы против террора!</w:t>
      </w:r>
    </w:p>
    <w:p w:rsidR="00041FFD" w:rsidRDefault="00EF153D">
      <w:pPr>
        <w:rPr>
          <w:sz w:val="2"/>
          <w:szCs w:val="2"/>
        </w:rPr>
        <w:sectPr w:rsidR="00041FF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1E5F77D6" wp14:editId="4F851FC3">
            <wp:simplePos x="0" y="0"/>
            <wp:positionH relativeFrom="column">
              <wp:posOffset>8334375</wp:posOffset>
            </wp:positionH>
            <wp:positionV relativeFrom="paragraph">
              <wp:posOffset>326258</wp:posOffset>
            </wp:positionV>
            <wp:extent cx="857250" cy="854842"/>
            <wp:effectExtent l="0" t="0" r="0" b="0"/>
            <wp:wrapTight wrapText="bothSides">
              <wp:wrapPolygon edited="0">
                <wp:start x="7680" y="0"/>
                <wp:lineTo x="4320" y="963"/>
                <wp:lineTo x="0" y="5296"/>
                <wp:lineTo x="0" y="12999"/>
                <wp:lineTo x="480" y="16850"/>
                <wp:lineTo x="6720" y="20701"/>
                <wp:lineTo x="8640" y="21183"/>
                <wp:lineTo x="11520" y="21183"/>
                <wp:lineTo x="13920" y="20701"/>
                <wp:lineTo x="20160" y="16850"/>
                <wp:lineTo x="21120" y="6259"/>
                <wp:lineTo x="16320" y="1444"/>
                <wp:lineTo x="12960" y="0"/>
                <wp:lineTo x="7680" y="0"/>
              </wp:wrapPolygon>
            </wp:wrapTight>
            <wp:docPr id="3" name="Рисунок 3" descr="C:\Users\Metodist\Desktop\ЛОГО 2018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ЛОГО 2018 прозр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98">
        <w:pict>
          <v:shape id="_x0000_s1030" type="#_x0000_t75" style="position:absolute;margin-left:570.6pt;margin-top:265.5pt;width:239.3pt;height:205.5pt;z-index:-251658240;mso-wrap-distance-left:5pt;mso-wrap-distance-right:5pt;mso-position-horizontal-relative:page;mso-position-vertical-relative:page" wrapcoords="0 0">
            <v:imagedata r:id="rId15" o:title="image5" cropbottom="7648f"/>
            <w10:wrap anchorx="page" anchory="page"/>
          </v:shape>
        </w:pict>
      </w:r>
    </w:p>
    <w:p w:rsidR="00041FFD" w:rsidRDefault="00356FB0" w:rsidP="00006595">
      <w:pPr>
        <w:pStyle w:val="10"/>
        <w:framePr w:w="4738" w:h="7810" w:hRule="exact" w:wrap="none" w:vAnchor="page" w:hAnchor="page" w:x="161" w:y="389"/>
        <w:shd w:val="clear" w:color="auto" w:fill="auto"/>
        <w:spacing w:after="174" w:line="290" w:lineRule="exact"/>
      </w:pPr>
      <w:bookmarkStart w:id="1" w:name="bookmark0"/>
      <w:r>
        <w:rPr>
          <w:rStyle w:val="11"/>
          <w:b/>
          <w:bCs/>
        </w:rPr>
        <w:lastRenderedPageBreak/>
        <w:t>Что такое терроризм?</w:t>
      </w:r>
      <w:bookmarkEnd w:id="1"/>
    </w:p>
    <w:p w:rsidR="00041FFD" w:rsidRDefault="00356FB0" w:rsidP="00006595">
      <w:pPr>
        <w:pStyle w:val="25"/>
        <w:framePr w:w="4738" w:h="7810" w:hRule="exact" w:wrap="none" w:vAnchor="page" w:hAnchor="page" w:x="161" w:y="389"/>
        <w:shd w:val="clear" w:color="auto" w:fill="auto"/>
        <w:spacing w:before="0" w:after="176"/>
        <w:ind w:right="20" w:firstLine="340"/>
      </w:pPr>
      <w:r>
        <w:rPr>
          <w:rStyle w:val="0pt"/>
        </w:rPr>
        <w:t xml:space="preserve">Терроризм </w:t>
      </w:r>
      <w:r>
        <w:t>- это тяжкое преступле</w:t>
      </w:r>
      <w:r>
        <w:softHyphen/>
        <w:t>ние, когда организованная группа лю</w:t>
      </w:r>
      <w:r>
        <w:softHyphen/>
        <w:t>дей стремится достичь своей цели при помощи насилия.</w:t>
      </w:r>
    </w:p>
    <w:p w:rsidR="00041FFD" w:rsidRDefault="00356FB0" w:rsidP="00006595">
      <w:pPr>
        <w:pStyle w:val="25"/>
        <w:framePr w:w="4738" w:h="7810" w:hRule="exact" w:wrap="none" w:vAnchor="page" w:hAnchor="page" w:x="161" w:y="389"/>
        <w:shd w:val="clear" w:color="auto" w:fill="auto"/>
        <w:spacing w:before="0" w:line="480" w:lineRule="exact"/>
        <w:ind w:right="20" w:firstLine="340"/>
      </w:pPr>
      <w:r>
        <w:rPr>
          <w:rStyle w:val="0pt"/>
        </w:rPr>
        <w:t xml:space="preserve">Террористы </w:t>
      </w:r>
      <w:r>
        <w:t>- это люди, которые захватывают в заложники, организуют взрывы в многолюдных местах, ис</w:t>
      </w:r>
      <w:r>
        <w:softHyphen/>
        <w:t>пользуют оружие. Часто жертвами тер</w:t>
      </w:r>
      <w:r>
        <w:softHyphen/>
        <w:t>роризма становятся невинные люди, среди которых есть и дети.</w:t>
      </w:r>
    </w:p>
    <w:p w:rsidR="00041FFD" w:rsidRDefault="00356FB0" w:rsidP="00006595">
      <w:pPr>
        <w:pStyle w:val="25"/>
        <w:framePr w:w="4738" w:h="7810" w:hRule="exact" w:wrap="none" w:vAnchor="page" w:hAnchor="page" w:x="161" w:y="389"/>
        <w:shd w:val="clear" w:color="auto" w:fill="auto"/>
        <w:spacing w:before="0" w:after="0" w:line="480" w:lineRule="exact"/>
        <w:ind w:right="20" w:firstLine="340"/>
      </w:pPr>
      <w:r>
        <w:rPr>
          <w:rStyle w:val="0pt"/>
        </w:rPr>
        <w:t xml:space="preserve">Террор - </w:t>
      </w:r>
      <w:r>
        <w:t>запугивание, подавление противников, физическое насилие, вплоть до физического уничтожения людей.</w:t>
      </w:r>
    </w:p>
    <w:p w:rsidR="00041FFD" w:rsidRDefault="00356FB0" w:rsidP="00F421E2">
      <w:pPr>
        <w:pStyle w:val="10"/>
        <w:framePr w:w="4738" w:h="1887" w:hRule="exact" w:wrap="none" w:vAnchor="page" w:hAnchor="page" w:x="346" w:y="82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4F4"/>
        <w:spacing w:after="0" w:line="610" w:lineRule="exact"/>
      </w:pPr>
      <w:bookmarkStart w:id="2" w:name="bookmark1"/>
      <w:r>
        <w:rPr>
          <w:rStyle w:val="12"/>
          <w:b/>
          <w:bCs/>
        </w:rPr>
        <w:t>ПОМНИТЕ: ваша главная цель - сохранить жизнь и здоровье</w:t>
      </w:r>
      <w:bookmarkEnd w:id="2"/>
    </w:p>
    <w:p w:rsidR="00041FFD" w:rsidRDefault="00356FB0" w:rsidP="00006595">
      <w:pPr>
        <w:pStyle w:val="10"/>
        <w:framePr w:w="5659" w:h="11052" w:hRule="exact" w:wrap="none" w:vAnchor="page" w:hAnchor="page" w:x="5777" w:y="581"/>
        <w:shd w:val="clear" w:color="auto" w:fill="auto"/>
        <w:spacing w:after="96" w:line="374" w:lineRule="exact"/>
        <w:ind w:left="110"/>
      </w:pPr>
      <w:bookmarkStart w:id="3" w:name="bookmark2"/>
      <w:r>
        <w:rPr>
          <w:rStyle w:val="11"/>
          <w:b/>
          <w:bCs/>
        </w:rPr>
        <w:t>Правила поведения в ситуациях,</w:t>
      </w:r>
      <w:r>
        <w:rPr>
          <w:rStyle w:val="11"/>
          <w:b/>
          <w:bCs/>
        </w:rPr>
        <w:br/>
        <w:t>связанных с терроризмом:</w:t>
      </w:r>
      <w:bookmarkEnd w:id="3"/>
    </w:p>
    <w:p w:rsidR="00041FFD" w:rsidRDefault="00356FB0" w:rsidP="00F421E2">
      <w:pPr>
        <w:pStyle w:val="25"/>
        <w:framePr w:w="5659" w:h="11052" w:hRule="exact" w:wrap="none" w:vAnchor="page" w:hAnchor="page" w:x="5777" w:y="581"/>
        <w:shd w:val="clear" w:color="auto" w:fill="auto"/>
        <w:tabs>
          <w:tab w:val="left" w:pos="3551"/>
        </w:tabs>
        <w:spacing w:before="0" w:after="0" w:line="480" w:lineRule="exact"/>
        <w:ind w:left="1108" w:right="440"/>
      </w:pPr>
      <w:r>
        <w:t>- не допускайте действий, которые могут спровоцировать нападающих к применению оружия и</w:t>
      </w:r>
      <w:r w:rsidR="00F421E2">
        <w:t xml:space="preserve"> привести к </w:t>
      </w:r>
      <w:r>
        <w:t>человеческим</w:t>
      </w:r>
      <w:r w:rsidR="00F421E2">
        <w:t xml:space="preserve"> </w:t>
      </w:r>
      <w:r>
        <w:t>жертвам;</w:t>
      </w:r>
    </w:p>
    <w:p w:rsidR="00041FFD" w:rsidRDefault="00356FB0" w:rsidP="00006595">
      <w:pPr>
        <w:pStyle w:val="25"/>
        <w:framePr w:w="5659" w:h="11052" w:hRule="exact" w:wrap="none" w:vAnchor="page" w:hAnchor="page" w:x="5777" w:y="581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480" w:lineRule="exact"/>
        <w:ind w:left="20" w:right="440"/>
      </w:pPr>
      <w:r>
        <w:t>стойко переносите лишения, оскорбления и унижения, не смотрите в глаза преступ</w:t>
      </w:r>
      <w:r>
        <w:softHyphen/>
        <w:t>никам, не ведите себя вызывающе, старай</w:t>
      </w:r>
      <w:r>
        <w:softHyphen/>
        <w:t>тесь быть незаметными;</w:t>
      </w:r>
    </w:p>
    <w:p w:rsidR="00041FFD" w:rsidRDefault="00356FB0" w:rsidP="00006595">
      <w:pPr>
        <w:pStyle w:val="25"/>
        <w:framePr w:w="5659" w:h="11052" w:hRule="exact" w:wrap="none" w:vAnchor="page" w:hAnchor="page" w:x="5777" w:y="581"/>
        <w:numPr>
          <w:ilvl w:val="0"/>
          <w:numId w:val="1"/>
        </w:numPr>
        <w:shd w:val="clear" w:color="auto" w:fill="auto"/>
        <w:tabs>
          <w:tab w:val="left" w:pos="202"/>
          <w:tab w:val="left" w:pos="5564"/>
        </w:tabs>
        <w:spacing w:before="0" w:after="176" w:line="480" w:lineRule="exact"/>
        <w:ind w:left="20"/>
        <w:jc w:val="left"/>
      </w:pPr>
      <w:r>
        <w:t>при необходимости выполняйте - требования преступников, не противоречь</w:t>
      </w:r>
      <w:r>
        <w:softHyphen/>
        <w:t>те им, не рискуйте жизнью окружающих и своей</w:t>
      </w:r>
      <w:r w:rsidR="00F421E2">
        <w:t>,</w:t>
      </w:r>
      <w:r>
        <w:t xml:space="preserve"> старайтесь не допускать истерик и паники;</w:t>
      </w:r>
      <w:r>
        <w:tab/>
        <w:t>-</w:t>
      </w:r>
    </w:p>
    <w:p w:rsidR="00041FFD" w:rsidRDefault="00356FB0" w:rsidP="00006595">
      <w:pPr>
        <w:pStyle w:val="25"/>
        <w:framePr w:w="5659" w:h="11052" w:hRule="exact" w:wrap="none" w:vAnchor="page" w:hAnchor="page" w:x="5777" w:y="58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485" w:lineRule="exact"/>
        <w:ind w:left="20" w:right="440"/>
      </w:pPr>
      <w:r>
        <w:t>никогда не принимайте от незнакомцев пакеты и сумки, не оставляйте свой багаж без присмотра;</w:t>
      </w:r>
    </w:p>
    <w:p w:rsidR="00041FFD" w:rsidRDefault="00356FB0" w:rsidP="00006595">
      <w:pPr>
        <w:pStyle w:val="25"/>
        <w:framePr w:w="5659" w:h="11052" w:hRule="exact" w:wrap="none" w:vAnchor="page" w:hAnchor="page" w:x="5777" w:y="581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0" w:line="485" w:lineRule="exact"/>
        <w:ind w:left="20" w:right="440"/>
      </w:pPr>
      <w:r>
        <w:t>всегда узнавайте, где находятся резервные выходы из помещения.</w:t>
      </w:r>
    </w:p>
    <w:p w:rsidR="00041FFD" w:rsidRDefault="00356FB0">
      <w:pPr>
        <w:framePr w:wrap="none" w:vAnchor="page" w:hAnchor="page" w:x="5566" w:y="1724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"C:\\Users\\Metodist\\AppData\\Local\\Temp\\FineReader11\\media\\image6.jpeg" \* MERGEFORMATINET </w:instrText>
      </w:r>
      <w:r>
        <w:fldChar w:fldCharType="separate"/>
      </w:r>
      <w:r w:rsidR="000C108A">
        <w:fldChar w:fldCharType="begin"/>
      </w:r>
      <w:r w:rsidR="000C108A">
        <w:instrText xml:space="preserve"> INCLUDEPICTURE  "C:\\Users\\Metodist\\AppData\\Local\\Temp\\FineReader11\\media\\image6.jpeg" \* MERGEFORMATINET </w:instrText>
      </w:r>
      <w:r w:rsidR="000C108A">
        <w:fldChar w:fldCharType="separate"/>
      </w:r>
      <w:r w:rsidR="00224598">
        <w:fldChar w:fldCharType="begin"/>
      </w:r>
      <w:r w:rsidR="00224598">
        <w:instrText xml:space="preserve"> </w:instrText>
      </w:r>
      <w:r w:rsidR="00224598">
        <w:instrText>INCLUDEPICTURE  "C:\\Users\\AppData\\Local\\Temp\\FineReader11\\media\\image6.jpeg" \* MERGEFORMATINET</w:instrText>
      </w:r>
      <w:r w:rsidR="00224598">
        <w:instrText xml:space="preserve"> </w:instrText>
      </w:r>
      <w:r w:rsidR="00224598">
        <w:fldChar w:fldCharType="separate"/>
      </w:r>
      <w:r w:rsidR="00905985">
        <w:pict>
          <v:shape id="_x0000_i1028" type="#_x0000_t75" style="width:48pt;height:84.75pt">
            <v:imagedata r:id="rId16" r:href="rId17"/>
          </v:shape>
        </w:pict>
      </w:r>
      <w:r w:rsidR="00224598">
        <w:fldChar w:fldCharType="end"/>
      </w:r>
      <w:r w:rsidR="000C108A">
        <w:fldChar w:fldCharType="end"/>
      </w:r>
      <w:r>
        <w:fldChar w:fldCharType="end"/>
      </w:r>
    </w:p>
    <w:p w:rsidR="00041FFD" w:rsidRDefault="00356FB0" w:rsidP="00920C5C">
      <w:pPr>
        <w:pStyle w:val="10"/>
        <w:framePr w:w="4387" w:h="10306" w:hRule="exact" w:wrap="none" w:vAnchor="page" w:hAnchor="page" w:x="11623" w:y="333"/>
        <w:shd w:val="clear" w:color="auto" w:fill="auto"/>
        <w:spacing w:after="153" w:line="384" w:lineRule="exact"/>
        <w:ind w:left="60"/>
      </w:pPr>
      <w:bookmarkStart w:id="4" w:name="bookmark3"/>
      <w:r>
        <w:rPr>
          <w:rStyle w:val="11"/>
          <w:b/>
          <w:bCs/>
        </w:rPr>
        <w:t>Что нужно делать, чтобы не</w:t>
      </w:r>
      <w:r>
        <w:rPr>
          <w:rStyle w:val="11"/>
          <w:b/>
          <w:bCs/>
        </w:rPr>
        <w:br/>
        <w:t>стать жертвой террора:</w:t>
      </w:r>
      <w:bookmarkEnd w:id="4"/>
    </w:p>
    <w:p w:rsidR="00041FFD" w:rsidRDefault="00356FB0" w:rsidP="00920C5C">
      <w:pPr>
        <w:pStyle w:val="25"/>
        <w:framePr w:w="4387" w:h="10306" w:hRule="exact" w:wrap="none" w:vAnchor="page" w:hAnchor="page" w:x="11623" w:y="333"/>
        <w:shd w:val="clear" w:color="auto" w:fill="auto"/>
        <w:spacing w:before="0" w:line="418" w:lineRule="exact"/>
        <w:ind w:left="60" w:right="20"/>
      </w:pPr>
      <w:r>
        <w:t>будьте внимательны; обращайте</w:t>
      </w:r>
      <w:r>
        <w:br/>
        <w:t>внимание на посторонних людей;</w:t>
      </w:r>
      <w:r>
        <w:br/>
        <w:t>если что-то вам покажется подозрительным, сообщите об этом стар</w:t>
      </w:r>
      <w:r w:rsidR="00F421E2">
        <w:t>ш</w:t>
      </w:r>
      <w:r w:rsidRPr="00F421E2">
        <w:rPr>
          <w:rStyle w:val="13"/>
          <w:u w:val="none"/>
        </w:rPr>
        <w:t>и</w:t>
      </w:r>
      <w:r>
        <w:t>м;</w:t>
      </w:r>
    </w:p>
    <w:p w:rsidR="00041FFD" w:rsidRDefault="00356FB0" w:rsidP="00920C5C">
      <w:pPr>
        <w:pStyle w:val="25"/>
        <w:framePr w:w="4387" w:h="10306" w:hRule="exact" w:wrap="none" w:vAnchor="page" w:hAnchor="page" w:x="11623" w:y="333"/>
        <w:shd w:val="clear" w:color="auto" w:fill="auto"/>
        <w:spacing w:before="0" w:line="418" w:lineRule="exact"/>
        <w:ind w:left="60" w:right="20"/>
      </w:pPr>
      <w:r>
        <w:t>не дотрагивайтесь до бесхозных сумок, пакетов, свертков; не подбирайте никаких вещей, даже ценных:</w:t>
      </w:r>
      <w:r>
        <w:br/>
        <w:t>мина-ловушка может быть замаскирована под игрушку, ручку, мобильный телефон;</w:t>
      </w:r>
    </w:p>
    <w:p w:rsidR="00041FFD" w:rsidRDefault="00356FB0" w:rsidP="00920C5C">
      <w:pPr>
        <w:pStyle w:val="25"/>
        <w:framePr w:w="4387" w:h="10306" w:hRule="exact" w:wrap="none" w:vAnchor="page" w:hAnchor="page" w:x="11623" w:y="333"/>
        <w:shd w:val="clear" w:color="auto" w:fill="auto"/>
        <w:spacing w:before="0" w:line="418" w:lineRule="exact"/>
        <w:ind w:left="60" w:right="20"/>
      </w:pPr>
      <w:r>
        <w:t>о подозрительных предметах сообщайте в ближайшее отделение полиции или сотрудникам патрульно-</w:t>
      </w:r>
      <w:r>
        <w:br/>
        <w:t>постовой службы;</w:t>
      </w:r>
    </w:p>
    <w:p w:rsidR="00041FFD" w:rsidRDefault="00356FB0" w:rsidP="00920C5C">
      <w:pPr>
        <w:pStyle w:val="25"/>
        <w:framePr w:w="4387" w:h="10306" w:hRule="exact" w:wrap="none" w:vAnchor="page" w:hAnchor="page" w:x="11623" w:y="333"/>
        <w:shd w:val="clear" w:color="auto" w:fill="auto"/>
        <w:spacing w:before="0" w:after="0" w:line="418" w:lineRule="exact"/>
        <w:ind w:left="60" w:right="20"/>
        <w:jc w:val="left"/>
      </w:pPr>
      <w:r>
        <w:t>избегайте по возможности больших</w:t>
      </w:r>
      <w:r>
        <w:br/>
        <w:t>скоплений людей, где увеличивается вероятность</w:t>
      </w:r>
    </w:p>
    <w:p w:rsidR="00041FFD" w:rsidRDefault="00356FB0" w:rsidP="00920C5C">
      <w:pPr>
        <w:pStyle w:val="25"/>
        <w:framePr w:w="4387" w:h="10306" w:hRule="exact" w:wrap="none" w:vAnchor="page" w:hAnchor="page" w:x="11623" w:y="333"/>
        <w:shd w:val="clear" w:color="auto" w:fill="auto"/>
        <w:spacing w:before="0" w:after="0" w:line="418" w:lineRule="exact"/>
        <w:ind w:left="60" w:right="3355"/>
        <w:jc w:val="left"/>
      </w:pPr>
      <w:r>
        <w:t>теракта.</w:t>
      </w:r>
    </w:p>
    <w:p w:rsidR="00041FFD" w:rsidRDefault="00356FB0" w:rsidP="00F421E2">
      <w:pPr>
        <w:framePr w:wrap="none" w:vAnchor="page" w:hAnchor="page" w:x="13846" w:y="9466"/>
        <w:rPr>
          <w:sz w:val="0"/>
          <w:szCs w:val="0"/>
        </w:rPr>
      </w:pPr>
      <w:r>
        <w:fldChar w:fldCharType="begin"/>
      </w:r>
      <w:r>
        <w:instrText xml:space="preserve"> INCLUDEPICTURE  "C:\\Users\\Metodist\\AppData\\Local\\Temp\\FineReader11\\media\\image7.jpeg" \* MERGEFORMATINET </w:instrText>
      </w:r>
      <w:r>
        <w:fldChar w:fldCharType="separate"/>
      </w:r>
      <w:r w:rsidR="000C108A">
        <w:fldChar w:fldCharType="begin"/>
      </w:r>
      <w:r w:rsidR="000C108A">
        <w:instrText xml:space="preserve"> INCLUDEPICTURE  "C:\\Users\\Metodist\\AppData\\Local\\Temp\\FineReader11\\media\\image7.jpeg" \* MERGEFORMATINET </w:instrText>
      </w:r>
      <w:r w:rsidR="000C108A">
        <w:fldChar w:fldCharType="separate"/>
      </w:r>
      <w:r w:rsidR="00224598">
        <w:fldChar w:fldCharType="begin"/>
      </w:r>
      <w:r w:rsidR="00224598">
        <w:instrText xml:space="preserve"> </w:instrText>
      </w:r>
      <w:r w:rsidR="00224598">
        <w:instrText>INCLUDEPICTURE  "C:\\Users\</w:instrText>
      </w:r>
      <w:r w:rsidR="00224598">
        <w:instrText>\AppData\\Local\\Temp\\FineReader11\\media\\image7.jpeg" \* MERGEFORMATINET</w:instrText>
      </w:r>
      <w:r w:rsidR="00224598">
        <w:instrText xml:space="preserve"> </w:instrText>
      </w:r>
      <w:r w:rsidR="00224598">
        <w:fldChar w:fldCharType="separate"/>
      </w:r>
      <w:r w:rsidR="00905985">
        <w:pict>
          <v:shape id="_x0000_i1029" type="#_x0000_t75" style="width:96pt;height:58.5pt">
            <v:imagedata r:id="rId18" r:href="rId19"/>
          </v:shape>
        </w:pict>
      </w:r>
      <w:r w:rsidR="00224598">
        <w:fldChar w:fldCharType="end"/>
      </w:r>
      <w:r w:rsidR="000C108A">
        <w:fldChar w:fldCharType="end"/>
      </w:r>
      <w:r>
        <w:fldChar w:fldCharType="end"/>
      </w:r>
    </w:p>
    <w:p w:rsidR="00041FFD" w:rsidRDefault="00041FFD">
      <w:pPr>
        <w:rPr>
          <w:sz w:val="2"/>
          <w:szCs w:val="2"/>
        </w:rPr>
      </w:pPr>
    </w:p>
    <w:sectPr w:rsidR="00041FF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98" w:rsidRDefault="00224598">
      <w:r>
        <w:separator/>
      </w:r>
    </w:p>
  </w:endnote>
  <w:endnote w:type="continuationSeparator" w:id="0">
    <w:p w:rsidR="00224598" w:rsidRDefault="0022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98" w:rsidRDefault="00224598"/>
  </w:footnote>
  <w:footnote w:type="continuationSeparator" w:id="0">
    <w:p w:rsidR="00224598" w:rsidRDefault="00224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5C6C"/>
    <w:multiLevelType w:val="multilevel"/>
    <w:tmpl w:val="EEA48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41FFD"/>
    <w:rsid w:val="00006595"/>
    <w:rsid w:val="00041FFD"/>
    <w:rsid w:val="000C108A"/>
    <w:rsid w:val="00224598"/>
    <w:rsid w:val="00356FB0"/>
    <w:rsid w:val="00582B33"/>
    <w:rsid w:val="00905985"/>
    <w:rsid w:val="00920C5C"/>
    <w:rsid w:val="00995881"/>
    <w:rsid w:val="00B4651E"/>
    <w:rsid w:val="00EF153D"/>
    <w:rsid w:val="00F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D057B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4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картинк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66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pacing w:val="1"/>
      <w:sz w:val="36"/>
      <w:szCs w:val="36"/>
      <w:u w:val="none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/>
      <w:bCs/>
      <w:i/>
      <w:iCs/>
      <w:smallCaps/>
      <w:strike w:val="0"/>
      <w:color w:val="FF0000"/>
      <w:spacing w:val="1"/>
      <w:w w:val="100"/>
      <w:position w:val="0"/>
      <w:sz w:val="36"/>
      <w:szCs w:val="36"/>
      <w:u w:val="none"/>
      <w:lang w:val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D057B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a6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5" w:lineRule="exac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90" w:lineRule="exac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1"/>
      <w:sz w:val="36"/>
      <w:szCs w:val="3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5">
    <w:name w:val="Основной текст2"/>
    <w:basedOn w:val="a"/>
    <w:link w:val="a6"/>
    <w:pPr>
      <w:shd w:val="clear" w:color="auto" w:fill="FFFFFF"/>
      <w:spacing w:before="420" w:after="180" w:line="475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F1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5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AppData/Local/Temp/FineReader11/media/image4.jpe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AppData/Local/Temp/FineReader11/media/image6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AppData/Local/Temp/FineReader11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../../AppData/Local/Temp/FineReader11/media/image7.jpeg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Temp/FineReader11/media/image1.jpe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6</cp:revision>
  <cp:lastPrinted>2024-02-28T09:22:00Z</cp:lastPrinted>
  <dcterms:created xsi:type="dcterms:W3CDTF">2020-04-21T03:29:00Z</dcterms:created>
  <dcterms:modified xsi:type="dcterms:W3CDTF">2024-02-28T09:22:00Z</dcterms:modified>
</cp:coreProperties>
</file>