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B6" w:rsidRDefault="00CE3F24" w:rsidP="00360CD2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2B6">
        <w:rPr>
          <w:rFonts w:ascii="Times New Roman" w:hAnsi="Times New Roman" w:cs="Times New Roman"/>
          <w:b/>
          <w:sz w:val="28"/>
          <w:szCs w:val="28"/>
        </w:rPr>
        <w:t>П</w:t>
      </w:r>
      <w:r w:rsidR="00A75765" w:rsidRPr="00E002B6">
        <w:rPr>
          <w:rFonts w:ascii="Times New Roman" w:hAnsi="Times New Roman" w:cs="Times New Roman"/>
          <w:b/>
          <w:sz w:val="28"/>
          <w:szCs w:val="28"/>
        </w:rPr>
        <w:t>ривлечени</w:t>
      </w:r>
      <w:r w:rsidRPr="00E002B6">
        <w:rPr>
          <w:rFonts w:ascii="Times New Roman" w:hAnsi="Times New Roman" w:cs="Times New Roman"/>
          <w:b/>
          <w:sz w:val="28"/>
          <w:szCs w:val="28"/>
        </w:rPr>
        <w:t>е</w:t>
      </w:r>
      <w:r w:rsidR="00A75765" w:rsidRPr="00E002B6">
        <w:rPr>
          <w:rFonts w:ascii="Times New Roman" w:hAnsi="Times New Roman" w:cs="Times New Roman"/>
          <w:b/>
          <w:sz w:val="28"/>
          <w:szCs w:val="28"/>
        </w:rPr>
        <w:t xml:space="preserve"> волонтеров, добровольцев, благотворителей </w:t>
      </w:r>
    </w:p>
    <w:p w:rsidR="00E002B6" w:rsidRDefault="00A75765" w:rsidP="00360CD2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2B6">
        <w:rPr>
          <w:rFonts w:ascii="Times New Roman" w:hAnsi="Times New Roman" w:cs="Times New Roman"/>
          <w:b/>
          <w:sz w:val="28"/>
          <w:szCs w:val="28"/>
        </w:rPr>
        <w:t xml:space="preserve">к решению социальных проблем семьи и детей </w:t>
      </w:r>
    </w:p>
    <w:p w:rsidR="001A1BCE" w:rsidRPr="00E002B6" w:rsidRDefault="00A75765" w:rsidP="00360CD2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02B6">
        <w:rPr>
          <w:rFonts w:ascii="Times New Roman" w:hAnsi="Times New Roman" w:cs="Times New Roman"/>
          <w:b/>
          <w:sz w:val="28"/>
          <w:szCs w:val="28"/>
        </w:rPr>
        <w:t xml:space="preserve"> БУ «Центр социальной помощи семье и детям «Зазеркалье»</w:t>
      </w:r>
    </w:p>
    <w:p w:rsidR="001A1BCE" w:rsidRPr="00360CD2" w:rsidRDefault="001A1BCE" w:rsidP="00360CD2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02B6" w:rsidRDefault="00E002B6" w:rsidP="00360CD2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0C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A7DCA34" wp14:editId="56C3012F">
            <wp:simplePos x="0" y="0"/>
            <wp:positionH relativeFrom="column">
              <wp:posOffset>62865</wp:posOffset>
            </wp:positionH>
            <wp:positionV relativeFrom="paragraph">
              <wp:posOffset>27940</wp:posOffset>
            </wp:positionV>
            <wp:extent cx="838200" cy="1112520"/>
            <wp:effectExtent l="0" t="0" r="0" b="0"/>
            <wp:wrapThrough wrapText="bothSides">
              <wp:wrapPolygon edited="0">
                <wp:start x="0" y="0"/>
                <wp:lineTo x="0" y="21082"/>
                <wp:lineTo x="21109" y="21082"/>
                <wp:lineTo x="21109" y="0"/>
                <wp:lineTo x="0" y="0"/>
              </wp:wrapPolygon>
            </wp:wrapThrough>
            <wp:docPr id="2" name="Рисунок 1" descr="C:\Users\trushina\Pictures\центр\DSC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ushina\Pictures\центр\DSC04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FD7" w:rsidRPr="00360CD2" w:rsidRDefault="00E56FD7" w:rsidP="00360CD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b/>
          <w:i/>
          <w:sz w:val="24"/>
          <w:szCs w:val="24"/>
        </w:rPr>
        <w:t>В.В.</w:t>
      </w:r>
      <w:r w:rsidR="00CE3F24" w:rsidRPr="00360C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CD2">
        <w:rPr>
          <w:rFonts w:ascii="Times New Roman" w:hAnsi="Times New Roman" w:cs="Times New Roman"/>
          <w:b/>
          <w:i/>
          <w:sz w:val="24"/>
          <w:szCs w:val="24"/>
        </w:rPr>
        <w:t>Трушина</w:t>
      </w:r>
      <w:r w:rsidR="00A75765" w:rsidRPr="00360CD2">
        <w:rPr>
          <w:rFonts w:ascii="Times New Roman" w:hAnsi="Times New Roman" w:cs="Times New Roman"/>
          <w:i/>
          <w:sz w:val="24"/>
          <w:szCs w:val="24"/>
        </w:rPr>
        <w:t>,</w:t>
      </w:r>
      <w:r w:rsidR="00CE3F24" w:rsidRPr="00360C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5765" w:rsidRPr="00360CD2">
        <w:rPr>
          <w:rFonts w:ascii="Times New Roman" w:hAnsi="Times New Roman" w:cs="Times New Roman"/>
          <w:i/>
          <w:sz w:val="24"/>
          <w:szCs w:val="24"/>
        </w:rPr>
        <w:t xml:space="preserve">методист организационно-методического </w:t>
      </w:r>
      <w:r w:rsidRPr="00360CD2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="00A75765" w:rsidRPr="00360CD2">
        <w:rPr>
          <w:rFonts w:ascii="Times New Roman" w:hAnsi="Times New Roman" w:cs="Times New Roman"/>
          <w:i/>
          <w:sz w:val="24"/>
          <w:szCs w:val="24"/>
        </w:rPr>
        <w:t xml:space="preserve">тделения  бюджетного учреждения Ханты-Мансийского автономного округа - Югры «Центр социальной помощи семье и </w:t>
      </w:r>
      <w:r w:rsidR="00CE3F24" w:rsidRPr="00360CD2">
        <w:rPr>
          <w:rFonts w:ascii="Times New Roman" w:hAnsi="Times New Roman" w:cs="Times New Roman"/>
          <w:i/>
          <w:sz w:val="24"/>
          <w:szCs w:val="24"/>
        </w:rPr>
        <w:t>детям «Зазеркалье», г. Сургут</w:t>
      </w:r>
    </w:p>
    <w:p w:rsidR="00E002B6" w:rsidRDefault="00E002B6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02B6" w:rsidRDefault="00E002B6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5765" w:rsidRPr="00360CD2" w:rsidRDefault="0011457C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314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9B5B85A" wp14:editId="4B6E4589">
            <wp:simplePos x="0" y="0"/>
            <wp:positionH relativeFrom="column">
              <wp:posOffset>2501265</wp:posOffset>
            </wp:positionH>
            <wp:positionV relativeFrom="paragraph">
              <wp:posOffset>1021715</wp:posOffset>
            </wp:positionV>
            <wp:extent cx="3381375" cy="2256790"/>
            <wp:effectExtent l="0" t="0" r="9525" b="0"/>
            <wp:wrapThrough wrapText="bothSides">
              <wp:wrapPolygon edited="0">
                <wp:start x="0" y="0"/>
                <wp:lineTo x="0" y="21333"/>
                <wp:lineTo x="21539" y="21333"/>
                <wp:lineTo x="21539" y="0"/>
                <wp:lineTo x="0" y="0"/>
              </wp:wrapPolygon>
            </wp:wrapThrough>
            <wp:docPr id="7" name="Рисунок 7" descr="C:\Users\test\Desktop\Новая папка\Фото вручение портфелей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Новая папка\Фото вручение портфелей\IMG_5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765" w:rsidRPr="00360CD2">
        <w:rPr>
          <w:rFonts w:ascii="Times New Roman" w:hAnsi="Times New Roman" w:cs="Times New Roman"/>
          <w:sz w:val="24"/>
          <w:szCs w:val="24"/>
        </w:rPr>
        <w:t>Развитие добровольческого (волонтерского) движения является одной из основ формирования в нашей стране гражданского общества. С каждым годом все большее количество граждан вовлекается в волонтерскую, добровольческую и благотворительную деятельность.</w:t>
      </w:r>
    </w:p>
    <w:p w:rsidR="00DB0D50" w:rsidRPr="00360CD2" w:rsidRDefault="0027229F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Исследование, </w:t>
      </w:r>
      <w:r w:rsidR="00FD5E0F" w:rsidRPr="00360CD2">
        <w:rPr>
          <w:rFonts w:ascii="Times New Roman" w:hAnsi="Times New Roman" w:cs="Times New Roman"/>
          <w:sz w:val="24"/>
          <w:szCs w:val="24"/>
        </w:rPr>
        <w:t xml:space="preserve">проведенное </w:t>
      </w:r>
      <w:r w:rsidRPr="00360CD2">
        <w:rPr>
          <w:rFonts w:ascii="Times New Roman" w:hAnsi="Times New Roman" w:cs="Times New Roman"/>
          <w:sz w:val="24"/>
          <w:szCs w:val="24"/>
        </w:rPr>
        <w:t>Всероссийским центром изучения общественного мнения, показало перспективу участия в добровольческой деятельности</w:t>
      </w:r>
      <w:r w:rsidR="00680413" w:rsidRPr="00360CD2">
        <w:rPr>
          <w:rFonts w:ascii="Times New Roman" w:hAnsi="Times New Roman" w:cs="Times New Roman"/>
          <w:sz w:val="24"/>
          <w:szCs w:val="24"/>
        </w:rPr>
        <w:t xml:space="preserve"> молодых людей. Именно молодежь является кр</w:t>
      </w:r>
      <w:r w:rsidR="00A5479D" w:rsidRPr="00360CD2">
        <w:rPr>
          <w:rFonts w:ascii="Times New Roman" w:hAnsi="Times New Roman" w:cs="Times New Roman"/>
          <w:sz w:val="24"/>
          <w:szCs w:val="24"/>
        </w:rPr>
        <w:t xml:space="preserve">айне перспективной аудиторией, </w:t>
      </w:r>
      <w:r w:rsidR="00680413" w:rsidRPr="00360CD2">
        <w:rPr>
          <w:rFonts w:ascii="Times New Roman" w:hAnsi="Times New Roman" w:cs="Times New Roman"/>
          <w:sz w:val="24"/>
          <w:szCs w:val="24"/>
        </w:rPr>
        <w:t>одной из наиболее активных групп волонтерской и добровольческой деятельности и уникальна с точки зрения эффективности воздействия.</w:t>
      </w:r>
      <w:r w:rsidR="001C1605" w:rsidRPr="00360C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605" w:rsidRPr="00360CD2" w:rsidRDefault="00DB0D50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60C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>Ханты-Мансийском</w:t>
      </w:r>
      <w:proofErr w:type="gramEnd"/>
      <w:r w:rsidRPr="00360CD2">
        <w:rPr>
          <w:rFonts w:ascii="Times New Roman" w:hAnsi="Times New Roman" w:cs="Times New Roman"/>
          <w:sz w:val="24"/>
          <w:szCs w:val="24"/>
        </w:rPr>
        <w:t xml:space="preserve"> автономном округе – Югре активно внедряется и реализуется работа геронт волонтерского движения «Волонтеры серебряного возраста». Движение «Волонтеры серебряного возраста» развивается в автономном округе при поддержке Правительства Ханты-Мансийского автономного округа – Югры, Совета по делам инвалидов при губернаторе Ханты-Мансийского автономного округа – Югры, Общественной палаты, Ассоциации детских и юношеских объединений автономного округа, департамента социального развития Ханты-Мансийского автономного округа – Югры. Цель волонтерского движения «Волонтеры серебряного возраста» - самореализация граждан старшего поколения через волонтерскую деятельность.</w:t>
      </w:r>
    </w:p>
    <w:p w:rsidR="00FD5E0F" w:rsidRPr="00360CD2" w:rsidRDefault="0011457C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4232E29" wp14:editId="24AE8E26">
            <wp:simplePos x="0" y="0"/>
            <wp:positionH relativeFrom="column">
              <wp:posOffset>-13335</wp:posOffset>
            </wp:positionH>
            <wp:positionV relativeFrom="paragraph">
              <wp:posOffset>70485</wp:posOffset>
            </wp:positionV>
            <wp:extent cx="1343025" cy="1580515"/>
            <wp:effectExtent l="0" t="0" r="9525" b="635"/>
            <wp:wrapThrough wrapText="bothSides">
              <wp:wrapPolygon edited="0">
                <wp:start x="0" y="0"/>
                <wp:lineTo x="0" y="21348"/>
                <wp:lineTo x="21447" y="21348"/>
                <wp:lineTo x="21447" y="0"/>
                <wp:lineTo x="0" y="0"/>
              </wp:wrapPolygon>
            </wp:wrapThrough>
            <wp:docPr id="5" name="Рисунок 5" descr="C:\Users\nikitina\Desktop\СМИ\САЙТ УЧРЕЖДЕНИЯ\2016 год\08\В ОМО\В Галерее 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ina\Desktop\СМИ\САЙТ УЧРЕЖДЕНИЯ\2016 год\08\В ОМО\В Галерее ки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6"/>
                    <a:stretch/>
                  </pic:blipFill>
                  <pic:spPr bwMode="auto">
                    <a:xfrm>
                      <a:off x="0" y="0"/>
                      <a:ext cx="13430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D50" w:rsidRPr="00360CD2">
        <w:rPr>
          <w:rFonts w:ascii="Times New Roman" w:hAnsi="Times New Roman" w:cs="Times New Roman"/>
          <w:sz w:val="24"/>
          <w:szCs w:val="24"/>
        </w:rPr>
        <w:t>На наш взгляд, н</w:t>
      </w:r>
      <w:r w:rsidR="001C1605" w:rsidRPr="00360CD2">
        <w:rPr>
          <w:rFonts w:ascii="Times New Roman" w:hAnsi="Times New Roman" w:cs="Times New Roman"/>
          <w:sz w:val="24"/>
          <w:szCs w:val="24"/>
        </w:rPr>
        <w:t>еобходимо, чтобы молодежь в лице волонтеров, тоже принимала активное участие и проявляла не меньшую инициативу, потому как основным источником негативной информации для подростков являются сверстники, формирующие стиль жизни подростков вне семьи. В связи с этим сегодня актуальным становится привлечение подрастающего поколения к волонтерской деятельности.</w:t>
      </w:r>
    </w:p>
    <w:p w:rsidR="00DB0D50" w:rsidRPr="00360CD2" w:rsidRDefault="00680413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Среди мотивов участия </w:t>
      </w:r>
      <w:r w:rsidR="00DB0D50" w:rsidRPr="00360CD2">
        <w:rPr>
          <w:rFonts w:ascii="Times New Roman" w:hAnsi="Times New Roman" w:cs="Times New Roman"/>
          <w:sz w:val="24"/>
          <w:szCs w:val="24"/>
        </w:rPr>
        <w:t xml:space="preserve">молодых людей </w:t>
      </w:r>
      <w:r w:rsidRPr="00360CD2">
        <w:rPr>
          <w:rFonts w:ascii="Times New Roman" w:hAnsi="Times New Roman" w:cs="Times New Roman"/>
          <w:sz w:val="24"/>
          <w:szCs w:val="24"/>
        </w:rPr>
        <w:t>в волонтерской и добровольч</w:t>
      </w:r>
      <w:r w:rsidR="00DB0D50" w:rsidRPr="00360CD2">
        <w:rPr>
          <w:rFonts w:ascii="Times New Roman" w:hAnsi="Times New Roman" w:cs="Times New Roman"/>
          <w:sz w:val="24"/>
          <w:szCs w:val="24"/>
        </w:rPr>
        <w:t xml:space="preserve">еской деятельности доминирующим </w:t>
      </w:r>
      <w:r w:rsidRPr="00360CD2">
        <w:rPr>
          <w:rFonts w:ascii="Times New Roman" w:hAnsi="Times New Roman" w:cs="Times New Roman"/>
          <w:sz w:val="24"/>
          <w:szCs w:val="24"/>
        </w:rPr>
        <w:t>является</w:t>
      </w:r>
      <w:r w:rsidR="00DB0D50" w:rsidRPr="00360CD2">
        <w:rPr>
          <w:rFonts w:ascii="Times New Roman" w:hAnsi="Times New Roman" w:cs="Times New Roman"/>
          <w:sz w:val="24"/>
          <w:szCs w:val="24"/>
        </w:rPr>
        <w:t>:</w:t>
      </w:r>
    </w:p>
    <w:p w:rsidR="00DB0D50" w:rsidRPr="00360CD2" w:rsidRDefault="00DB0D50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lastRenderedPageBreak/>
        <w:t>- реализация личностного потенциала. Реализация личностного потенциала, проявление своих способностей и возможностей, осуществление человеческого предназначения должны стать ведущими мотивами участия человека в социально значимой деятельности. Важная роль в поддержании данной мотивации принадлежит осознанию человеком собственного внутреннего потенциала, определению личной миссии, выбору жизненного пути;</w:t>
      </w:r>
    </w:p>
    <w:p w:rsidR="00DB0D50" w:rsidRPr="00360CD2" w:rsidRDefault="00DB0D50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- общественное признание, чувство социальной значимости. Для человека важно получить положительное подкрепление своей деятельности со стороны значимых окружающих, утвердиться в собственных глазах, ощутить свою причастность к общеполезному делу. Основа данной мотивации – потребность человека в высокой самооценке и в оценке со стороны окружающих. Такая оценка играет важную роль в выборе человеком целей и задач собственной деятельности, направления личностного роста;</w:t>
      </w:r>
    </w:p>
    <w:p w:rsidR="00DB0D50" w:rsidRPr="00360CD2" w:rsidRDefault="00DB0D50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- самовыражение и самоопределение. Возможность проявить себя, заявить о своей жизненной позиции, найти свое место в системе общественных отношений. Потребность человека в осознании собственной индивидуальности, уникальности своего внутреннего мира и желание выполнять в обществе роль, согласно своей индивидуальности – основа мотивации самовыражения и самоопределения;</w:t>
      </w:r>
    </w:p>
    <w:p w:rsidR="00DB0D50" w:rsidRPr="00360CD2" w:rsidRDefault="0011457C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314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6DE5840" wp14:editId="3AEC5E9A">
            <wp:simplePos x="0" y="0"/>
            <wp:positionH relativeFrom="column">
              <wp:posOffset>3758565</wp:posOffset>
            </wp:positionH>
            <wp:positionV relativeFrom="paragraph">
              <wp:posOffset>369570</wp:posOffset>
            </wp:positionV>
            <wp:extent cx="219075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12" y="21346"/>
                <wp:lineTo x="21412" y="0"/>
                <wp:lineTo x="0" y="0"/>
              </wp:wrapPolygon>
            </wp:wrapThrough>
            <wp:docPr id="8" name="Рисунок 1" descr="IMG_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D50" w:rsidRPr="00360CD2">
        <w:rPr>
          <w:rFonts w:ascii="Times New Roman" w:hAnsi="Times New Roman" w:cs="Times New Roman"/>
          <w:sz w:val="24"/>
          <w:szCs w:val="24"/>
        </w:rPr>
        <w:t>- профессиональное ориентирование. Добровольческая деятельность позволяет человеку, особенно молодому, лучше сориентироваться в различных видах профессиональной деятельности, получить реальное представление о предполагаемой профессии или выбрать направление профессиональной подготовки;</w:t>
      </w:r>
    </w:p>
    <w:p w:rsidR="00DB0D50" w:rsidRPr="00360CD2" w:rsidRDefault="00DB0D50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- приобретение полезных социальных и практических навыков, таких социальных навыков, как: развитие коммуникативных способностей, опыт ответственного взаимодействия, лидерские навыки, исполнительская дисциплина, защита и отстаивание прав и интересов, делегирование полномочий, инициативность</w:t>
      </w:r>
      <w:r w:rsidR="00040A0F" w:rsidRPr="00360CD2">
        <w:rPr>
          <w:rFonts w:ascii="Times New Roman" w:hAnsi="Times New Roman" w:cs="Times New Roman"/>
          <w:sz w:val="24"/>
          <w:szCs w:val="24"/>
        </w:rPr>
        <w:t>;</w:t>
      </w:r>
    </w:p>
    <w:p w:rsidR="00040A0F" w:rsidRPr="00360CD2" w:rsidRDefault="00040A0F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- </w:t>
      </w:r>
      <w:r w:rsidR="00FD1A23" w:rsidRPr="00360CD2">
        <w:rPr>
          <w:rFonts w:ascii="Times New Roman" w:hAnsi="Times New Roman" w:cs="Times New Roman"/>
          <w:sz w:val="24"/>
          <w:szCs w:val="24"/>
        </w:rPr>
        <w:t>возможность общения, дружеского взаимодействия, приобретение опыта ответственного лидерства и социального взаимодействия.</w:t>
      </w:r>
    </w:p>
    <w:p w:rsidR="00040A0F" w:rsidRPr="00360CD2" w:rsidRDefault="0011457C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8D61CCD" wp14:editId="291BC548">
            <wp:simplePos x="0" y="0"/>
            <wp:positionH relativeFrom="column">
              <wp:posOffset>-8890</wp:posOffset>
            </wp:positionH>
            <wp:positionV relativeFrom="paragraph">
              <wp:posOffset>79375</wp:posOffset>
            </wp:positionV>
            <wp:extent cx="276733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hrough>
            <wp:docPr id="6" name="Рисунок 6" descr="C:\Users\nikitina\Pictures\Зазеркальцы\Первые шаги добра\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ina\Pictures\Зазеркальцы\Первые шаги добра\IMG_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0F" w:rsidRPr="00360CD2">
        <w:rPr>
          <w:rFonts w:ascii="Times New Roman" w:hAnsi="Times New Roman" w:cs="Times New Roman"/>
          <w:sz w:val="24"/>
          <w:szCs w:val="24"/>
        </w:rPr>
        <w:t>Немаловажным мотивом участия в добровольческой  (волонтерской) деятельности является возможность организации собственного свободного времени.</w:t>
      </w:r>
    </w:p>
    <w:p w:rsidR="00124CF6" w:rsidRPr="00360CD2" w:rsidRDefault="003D67F1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В бюджетном учреждении Ханты-Мансийского автономного округа - Югры</w:t>
      </w:r>
      <w:r w:rsidR="00A75765" w:rsidRPr="00360CD2">
        <w:rPr>
          <w:rFonts w:ascii="Times New Roman" w:hAnsi="Times New Roman" w:cs="Times New Roman"/>
          <w:sz w:val="24"/>
          <w:szCs w:val="24"/>
        </w:rPr>
        <w:t xml:space="preserve"> «Центр социальной помощи семье и детям «Зазеркалье» </w:t>
      </w:r>
      <w:r w:rsidR="001C1605" w:rsidRPr="00360CD2">
        <w:rPr>
          <w:rFonts w:ascii="Times New Roman" w:hAnsi="Times New Roman" w:cs="Times New Roman"/>
          <w:sz w:val="24"/>
          <w:szCs w:val="24"/>
        </w:rPr>
        <w:t>основными задачами по развитию</w:t>
      </w:r>
      <w:r w:rsidRPr="00360CD2">
        <w:rPr>
          <w:rFonts w:ascii="Times New Roman" w:hAnsi="Times New Roman" w:cs="Times New Roman"/>
          <w:sz w:val="24"/>
          <w:szCs w:val="24"/>
        </w:rPr>
        <w:t xml:space="preserve"> волонтерской деятельности являю</w:t>
      </w:r>
      <w:r w:rsidR="001C1605" w:rsidRPr="00360CD2">
        <w:rPr>
          <w:rFonts w:ascii="Times New Roman" w:hAnsi="Times New Roman" w:cs="Times New Roman"/>
          <w:sz w:val="24"/>
          <w:szCs w:val="24"/>
        </w:rPr>
        <w:t xml:space="preserve">тся: </w:t>
      </w:r>
      <w:r w:rsidRPr="00360CD2">
        <w:rPr>
          <w:rFonts w:ascii="Times New Roman" w:hAnsi="Times New Roman" w:cs="Times New Roman"/>
          <w:sz w:val="24"/>
          <w:szCs w:val="24"/>
        </w:rPr>
        <w:t>в</w:t>
      </w:r>
      <w:r w:rsidR="00124CF6" w:rsidRPr="00360CD2">
        <w:rPr>
          <w:rFonts w:ascii="Times New Roman" w:hAnsi="Times New Roman" w:cs="Times New Roman"/>
          <w:sz w:val="24"/>
          <w:szCs w:val="24"/>
        </w:rPr>
        <w:t xml:space="preserve">овлечение молодежи в социальную </w:t>
      </w:r>
      <w:r w:rsidR="00124CF6" w:rsidRPr="00360CD2">
        <w:rPr>
          <w:rFonts w:ascii="Times New Roman" w:hAnsi="Times New Roman" w:cs="Times New Roman"/>
          <w:sz w:val="24"/>
          <w:szCs w:val="24"/>
        </w:rPr>
        <w:lastRenderedPageBreak/>
        <w:t>практику, предоставление возможности молодым людям проявить себя, реализовать свой потенциал</w:t>
      </w:r>
      <w:r w:rsidR="001C1605" w:rsidRPr="00360CD2">
        <w:rPr>
          <w:rFonts w:ascii="Times New Roman" w:hAnsi="Times New Roman" w:cs="Times New Roman"/>
          <w:sz w:val="24"/>
          <w:szCs w:val="24"/>
        </w:rPr>
        <w:t xml:space="preserve"> и получить признание со стороны взрослых</w:t>
      </w:r>
      <w:r w:rsidR="004C32D1" w:rsidRPr="00360CD2">
        <w:rPr>
          <w:rFonts w:ascii="Times New Roman" w:hAnsi="Times New Roman" w:cs="Times New Roman"/>
          <w:sz w:val="24"/>
          <w:szCs w:val="24"/>
        </w:rPr>
        <w:t>, интеграция несовершеннолетних, оказавшихся в трудной жизненной ситуации, в общество.</w:t>
      </w:r>
    </w:p>
    <w:p w:rsidR="00687E4F" w:rsidRPr="00360CD2" w:rsidRDefault="008E580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Основные мероприятия волонтерской и добровольческой деятельности реализуются по нескольким направлениям:</w:t>
      </w:r>
    </w:p>
    <w:p w:rsidR="008E5805" w:rsidRPr="00360CD2" w:rsidRDefault="008E580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1.  Оказание безвозмездной помощи семьям, детям и гражданам, оказавшимся в трудной жизненной ситуации.</w:t>
      </w:r>
    </w:p>
    <w:p w:rsidR="008E5805" w:rsidRPr="00360CD2" w:rsidRDefault="008E580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2.  Пролонгированная работа с социальными партнерами – благотворителями.</w:t>
      </w:r>
    </w:p>
    <w:p w:rsidR="008E5805" w:rsidRPr="00360CD2" w:rsidRDefault="008E5805" w:rsidP="00360C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3. Развитие волонтерского движения среди несовершеннолетних</w:t>
      </w:r>
      <w:r w:rsidR="00C06A2D" w:rsidRPr="00360CD2">
        <w:rPr>
          <w:rFonts w:ascii="Times New Roman" w:hAnsi="Times New Roman" w:cs="Times New Roman"/>
          <w:sz w:val="24"/>
          <w:szCs w:val="24"/>
        </w:rPr>
        <w:t xml:space="preserve"> двух </w:t>
      </w:r>
      <w:r w:rsidRPr="00360CD2">
        <w:rPr>
          <w:rFonts w:ascii="Times New Roman" w:hAnsi="Times New Roman" w:cs="Times New Roman"/>
          <w:sz w:val="24"/>
          <w:szCs w:val="24"/>
        </w:rPr>
        <w:t xml:space="preserve"> </w:t>
      </w:r>
      <w:r w:rsidR="00C06A2D" w:rsidRPr="00360CD2">
        <w:rPr>
          <w:rFonts w:ascii="Times New Roman" w:hAnsi="Times New Roman" w:cs="Times New Roman"/>
          <w:sz w:val="24"/>
          <w:szCs w:val="24"/>
        </w:rPr>
        <w:t xml:space="preserve">отделений, </w:t>
      </w:r>
      <w:r w:rsidR="00D63A29" w:rsidRPr="00360CD2">
        <w:rPr>
          <w:rFonts w:ascii="Times New Roman" w:hAnsi="Times New Roman" w:cs="Times New Roman"/>
          <w:sz w:val="24"/>
          <w:szCs w:val="24"/>
        </w:rPr>
        <w:t>стационарно</w:t>
      </w:r>
      <w:r w:rsidR="00C06A2D" w:rsidRPr="00360CD2">
        <w:rPr>
          <w:rFonts w:ascii="Times New Roman" w:hAnsi="Times New Roman" w:cs="Times New Roman"/>
          <w:sz w:val="24"/>
          <w:szCs w:val="24"/>
        </w:rPr>
        <w:t>го</w:t>
      </w:r>
      <w:r w:rsidR="00D63A29" w:rsidRPr="00360CD2">
        <w:rPr>
          <w:rFonts w:ascii="Times New Roman" w:hAnsi="Times New Roman" w:cs="Times New Roman"/>
          <w:sz w:val="24"/>
          <w:szCs w:val="24"/>
        </w:rPr>
        <w:t xml:space="preserve"> и </w:t>
      </w:r>
      <w:r w:rsidRPr="00360CD2">
        <w:rPr>
          <w:rFonts w:ascii="Times New Roman" w:hAnsi="Times New Roman" w:cs="Times New Roman"/>
          <w:sz w:val="24"/>
          <w:szCs w:val="24"/>
        </w:rPr>
        <w:t>дневного пребывания несовершеннолетних</w:t>
      </w:r>
      <w:r w:rsidR="00C65CA6" w:rsidRPr="00360CD2">
        <w:rPr>
          <w:rFonts w:ascii="Times New Roman" w:hAnsi="Times New Roman" w:cs="Times New Roman"/>
          <w:sz w:val="24"/>
          <w:szCs w:val="24"/>
        </w:rPr>
        <w:t>.</w:t>
      </w:r>
      <w:r w:rsidRPr="00360CD2">
        <w:rPr>
          <w:rFonts w:ascii="Times New Roman" w:hAnsi="Times New Roman" w:cs="Times New Roman"/>
          <w:sz w:val="24"/>
          <w:szCs w:val="24"/>
        </w:rPr>
        <w:t xml:space="preserve"> </w:t>
      </w:r>
      <w:r w:rsidR="00C65CA6" w:rsidRPr="00360CD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87E4F" w:rsidRPr="00360CD2">
        <w:rPr>
          <w:rFonts w:ascii="Times New Roman" w:hAnsi="Times New Roman" w:cs="Times New Roman"/>
          <w:sz w:val="24"/>
          <w:szCs w:val="24"/>
        </w:rPr>
        <w:t>Благотворительная помощь в БУ «Центр социальной помощи семье и детям «Зазеркалье» осуществляется с 2012 года, когда был реализован проект «Прикоснемся сердцем», направленный на оказание адресной помощи многодетным, малоимущим семьям и семьям с детьми-инвалидами.</w:t>
      </w:r>
      <w:r w:rsidR="00CF621A" w:rsidRPr="00360C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0CD2">
        <w:rPr>
          <w:rFonts w:ascii="Times New Roman" w:hAnsi="Times New Roman" w:cs="Times New Roman"/>
          <w:sz w:val="24"/>
          <w:szCs w:val="24"/>
        </w:rPr>
        <w:t>В соответствии с приказами Департамента социального развития автономного округа от 26.06.2015 года № 449-р  и Управления социальной защиты населения по г. Сургуту и Сургутскому району  от 17.07. 2015 года № 15.13.-р-82 «Об организации работы по обеспечению нуждаемости малообеспеченных семей с детьми в получении благотворительной помощи»  БУ «Центр социальной помощи семье и детям «Зазеркалье»:</w:t>
      </w:r>
      <w:proofErr w:type="gramEnd"/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- </w:t>
      </w:r>
      <w:r w:rsidR="00CA2FE0" w:rsidRPr="00360CD2">
        <w:rPr>
          <w:rFonts w:ascii="Times New Roman" w:hAnsi="Times New Roman" w:cs="Times New Roman"/>
          <w:sz w:val="24"/>
          <w:szCs w:val="24"/>
        </w:rPr>
        <w:t>составляет «Реестр малообеспеченных семей с детьми, готовых принять благотворительную помощь», который еженедельно актуализируется.  За период с августа 2015г. по июль 2016 года в данном реестре состоит 152 малообеспеченные семьи. Из общего реестра 47 семьям оказана помощь в приобретении детской одежды и обуви, канцелярских товаров, предметов первой необходимости, игрушек и т.д., что составило 31% от общего количества семей Реестра</w:t>
      </w:r>
      <w:r w:rsidRPr="00360CD2">
        <w:rPr>
          <w:rFonts w:ascii="Times New Roman" w:hAnsi="Times New Roman" w:cs="Times New Roman"/>
          <w:sz w:val="24"/>
          <w:szCs w:val="24"/>
        </w:rPr>
        <w:t>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- участвует в формировании реестра благотворителей (физические, юридические лица), желающие оказать поддержку гражданам, нуждающимся в получении социальной поддержки, в том числе малообеспеченным семьям с детьми. На 01.07.2016г. в данном реестре состоит 12 благотворителей;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- рассылает информационные письма (с согласия заявителя)  о необходимости оказания конкретной материальной помощи в различные коммерческие структуры и учреждения.</w:t>
      </w:r>
    </w:p>
    <w:p w:rsidR="00A75765" w:rsidRPr="00360CD2" w:rsidRDefault="003243B3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99E78A8" wp14:editId="1F878A58">
            <wp:simplePos x="0" y="0"/>
            <wp:positionH relativeFrom="column">
              <wp:posOffset>53340</wp:posOffset>
            </wp:positionH>
            <wp:positionV relativeFrom="paragraph">
              <wp:posOffset>552450</wp:posOffset>
            </wp:positionV>
            <wp:extent cx="255270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4" name="Рисунок 4" descr="IMG_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7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7" r="-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65" w:rsidRPr="00360CD2">
        <w:rPr>
          <w:rFonts w:ascii="Times New Roman" w:hAnsi="Times New Roman" w:cs="Times New Roman"/>
          <w:sz w:val="24"/>
          <w:szCs w:val="24"/>
        </w:rPr>
        <w:t xml:space="preserve">В рамках основной деятельности учреждения на основании договоров и соглашений  совместно с социальными партнерами (благотворителями) проводятся совместные мероприятия. 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Так, муниципальное бюджетное учреждение культуры «Централизованная библиотечная система» ежегодно для детей стационарного  отделения и отделения дневного пребывания несовершеннолетних на безвозмездной основе предоставля</w:t>
      </w:r>
      <w:r w:rsidR="00EA415A" w:rsidRPr="00360CD2">
        <w:rPr>
          <w:rFonts w:ascii="Times New Roman" w:hAnsi="Times New Roman" w:cs="Times New Roman"/>
          <w:sz w:val="24"/>
          <w:szCs w:val="24"/>
        </w:rPr>
        <w:t>е</w:t>
      </w:r>
      <w:r w:rsidRPr="00360CD2">
        <w:rPr>
          <w:rFonts w:ascii="Times New Roman" w:hAnsi="Times New Roman" w:cs="Times New Roman"/>
          <w:sz w:val="24"/>
          <w:szCs w:val="24"/>
        </w:rPr>
        <w:t>т</w:t>
      </w:r>
      <w:r w:rsidR="00675DD0" w:rsidRPr="00360CD2">
        <w:rPr>
          <w:rFonts w:ascii="Times New Roman" w:hAnsi="Times New Roman" w:cs="Times New Roman"/>
          <w:sz w:val="24"/>
          <w:szCs w:val="24"/>
        </w:rPr>
        <w:t xml:space="preserve"> свои услуги. В период с 12.01.</w:t>
      </w:r>
      <w:r w:rsidRPr="00360CD2">
        <w:rPr>
          <w:rFonts w:ascii="Times New Roman" w:hAnsi="Times New Roman" w:cs="Times New Roman"/>
          <w:sz w:val="24"/>
          <w:szCs w:val="24"/>
        </w:rPr>
        <w:t>2016г.  по 01.07.2016г.  ими было проведено 11 познавательных занятий, 4 экскурсии в центральную детскую библиотеку.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культуры «Сургутский краеведческий музей» на протяжении последних 5 лет на безвозмездной основе проводит экскурсии, </w:t>
      </w:r>
      <w:r w:rsidRPr="00360CD2">
        <w:rPr>
          <w:rFonts w:ascii="Times New Roman" w:hAnsi="Times New Roman" w:cs="Times New Roman"/>
          <w:sz w:val="24"/>
          <w:szCs w:val="24"/>
        </w:rPr>
        <w:lastRenderedPageBreak/>
        <w:t xml:space="preserve">познавательно-игровые занятия, 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>мастер-классы</w:t>
      </w:r>
      <w:proofErr w:type="gramEnd"/>
      <w:r w:rsidRPr="00360CD2">
        <w:rPr>
          <w:rFonts w:ascii="Times New Roman" w:hAnsi="Times New Roman" w:cs="Times New Roman"/>
          <w:sz w:val="24"/>
          <w:szCs w:val="24"/>
        </w:rPr>
        <w:t xml:space="preserve"> как на территории музея, так и на базе учреждения. Особый интерес у несовершеннолетних вызывают театрализованные музейные занятия: «Дом с приведениями», «Забавы кота 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>Мурлыки</w:t>
      </w:r>
      <w:proofErr w:type="gramEnd"/>
      <w:r w:rsidRPr="00360CD2">
        <w:rPr>
          <w:rFonts w:ascii="Times New Roman" w:hAnsi="Times New Roman" w:cs="Times New Roman"/>
          <w:sz w:val="24"/>
          <w:szCs w:val="24"/>
        </w:rPr>
        <w:t>» и др.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Активное сотрудничество осуществляется  с пожарной частью № 41. Совместные мероприятия направлены на профориентацию несовершеннолетних. В 2016 году было организовано 4 экскурсии и проведено занятие «Профессия пожарн</w:t>
      </w:r>
      <w:r w:rsidR="00EA415A" w:rsidRPr="00360CD2">
        <w:rPr>
          <w:rFonts w:ascii="Times New Roman" w:hAnsi="Times New Roman" w:cs="Times New Roman"/>
          <w:sz w:val="24"/>
          <w:szCs w:val="24"/>
        </w:rPr>
        <w:t>ого всегда в почете</w:t>
      </w:r>
      <w:r w:rsidRPr="00360CD2">
        <w:rPr>
          <w:rFonts w:ascii="Times New Roman" w:hAnsi="Times New Roman" w:cs="Times New Roman"/>
          <w:sz w:val="24"/>
          <w:szCs w:val="24"/>
        </w:rPr>
        <w:t>». Активное участие в организации и проведении мероприятий принимали участие: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- муниципальное бюджетное образовательное учреждение  дополнительного образования «Станция юных техников»;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-  муниципальное  бюджетное учреждение «Историко-культурный центр «Старый Сургут»;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- муниципальное бюджетное учреждение </w:t>
      </w:r>
      <w:r w:rsidR="00C06A2D" w:rsidRPr="00360CD2">
        <w:rPr>
          <w:rFonts w:ascii="Times New Roman" w:hAnsi="Times New Roman" w:cs="Times New Roman"/>
          <w:sz w:val="24"/>
          <w:szCs w:val="24"/>
        </w:rPr>
        <w:t xml:space="preserve">по работе с подростками и молодежью по месту жительства </w:t>
      </w:r>
      <w:r w:rsidRPr="00360CD2">
        <w:rPr>
          <w:rFonts w:ascii="Times New Roman" w:hAnsi="Times New Roman" w:cs="Times New Roman"/>
          <w:bCs/>
          <w:sz w:val="24"/>
          <w:szCs w:val="24"/>
        </w:rPr>
        <w:t>«Вариант»;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75DD0" w:rsidRPr="00360CD2">
        <w:rPr>
          <w:rFonts w:ascii="Times New Roman" w:hAnsi="Times New Roman" w:cs="Times New Roman"/>
          <w:sz w:val="24"/>
          <w:szCs w:val="24"/>
        </w:rPr>
        <w:t>а</w:t>
      </w:r>
      <w:r w:rsidR="00226947" w:rsidRPr="00360CD2">
        <w:rPr>
          <w:rFonts w:ascii="Times New Roman" w:hAnsi="Times New Roman" w:cs="Times New Roman"/>
          <w:sz w:val="24"/>
          <w:szCs w:val="24"/>
        </w:rPr>
        <w:t>втономное учреждение Ханты-Мансийского автономного о</w:t>
      </w:r>
      <w:r w:rsidR="00675DD0" w:rsidRPr="00360CD2">
        <w:rPr>
          <w:rFonts w:ascii="Times New Roman" w:hAnsi="Times New Roman" w:cs="Times New Roman"/>
          <w:sz w:val="24"/>
          <w:szCs w:val="24"/>
        </w:rPr>
        <w:t>круга – Югры «Киноцентр Югра», к</w:t>
      </w:r>
      <w:r w:rsidR="00226947" w:rsidRPr="00360CD2">
        <w:rPr>
          <w:rFonts w:ascii="Times New Roman" w:hAnsi="Times New Roman" w:cs="Times New Roman"/>
          <w:sz w:val="24"/>
          <w:szCs w:val="24"/>
        </w:rPr>
        <w:t>инотеатр «Галерея кино»</w:t>
      </w:r>
      <w:r w:rsidRPr="00360CD2">
        <w:rPr>
          <w:rFonts w:ascii="Times New Roman" w:hAnsi="Times New Roman" w:cs="Times New Roman"/>
          <w:sz w:val="24"/>
          <w:szCs w:val="24"/>
        </w:rPr>
        <w:t>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- </w:t>
      </w:r>
      <w:r w:rsidR="00675DD0" w:rsidRPr="00360CD2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Муниципальное бюджетное учреждение культуры</w:t>
      </w:r>
      <w:r w:rsidR="00675DD0" w:rsidRPr="00360CD2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5DD0" w:rsidRPr="00360CD2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="00675DD0" w:rsidRPr="00360CD2">
        <w:rPr>
          <w:rFonts w:ascii="Times New Roman" w:hAnsi="Times New Roman" w:cs="Times New Roman"/>
          <w:sz w:val="24"/>
          <w:szCs w:val="24"/>
        </w:rPr>
        <w:t xml:space="preserve"> «Сургутский художественный музей»</w:t>
      </w:r>
      <w:r w:rsidRPr="00360CD2">
        <w:rPr>
          <w:rFonts w:ascii="Times New Roman" w:hAnsi="Times New Roman" w:cs="Times New Roman"/>
          <w:sz w:val="24"/>
          <w:szCs w:val="24"/>
        </w:rPr>
        <w:t>.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В рамках волонтерской деятельности: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-  </w:t>
      </w:r>
      <w:r w:rsidRPr="00360CD2">
        <w:rPr>
          <w:rFonts w:ascii="Times New Roman" w:hAnsi="Times New Roman" w:cs="Times New Roman"/>
          <w:bCs/>
          <w:sz w:val="24"/>
          <w:szCs w:val="24"/>
        </w:rPr>
        <w:t xml:space="preserve">студенты </w:t>
      </w:r>
      <w:proofErr w:type="spellStart"/>
      <w:r w:rsidRPr="00360CD2">
        <w:rPr>
          <w:rFonts w:ascii="Times New Roman" w:hAnsi="Times New Roman" w:cs="Times New Roman"/>
          <w:bCs/>
          <w:sz w:val="24"/>
          <w:szCs w:val="24"/>
        </w:rPr>
        <w:t>Сургутского</w:t>
      </w:r>
      <w:proofErr w:type="spellEnd"/>
      <w:r w:rsidRPr="00360CD2">
        <w:rPr>
          <w:rFonts w:ascii="Times New Roman" w:hAnsi="Times New Roman" w:cs="Times New Roman"/>
          <w:bCs/>
          <w:sz w:val="24"/>
          <w:szCs w:val="24"/>
        </w:rPr>
        <w:t xml:space="preserve"> государственного университета реализовали свою программу «Югра – территория ценностей»;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60CD2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60CD2">
        <w:rPr>
          <w:rFonts w:ascii="Times New Roman" w:hAnsi="Times New Roman"/>
          <w:sz w:val="24"/>
          <w:szCs w:val="24"/>
        </w:rPr>
        <w:t>молодежное объединение ОАО «Сургутнефтегаз» для 15 несовершеннолетних, проживающих в стационарном отделении, провели иг</w:t>
      </w:r>
      <w:r w:rsidR="00675DD0" w:rsidRPr="00360CD2">
        <w:rPr>
          <w:rFonts w:ascii="Times New Roman" w:hAnsi="Times New Roman"/>
          <w:sz w:val="24"/>
          <w:szCs w:val="24"/>
        </w:rPr>
        <w:t>ровую развлекательную программу</w:t>
      </w:r>
      <w:r w:rsidRPr="00360CD2">
        <w:rPr>
          <w:rFonts w:ascii="Times New Roman" w:hAnsi="Times New Roman"/>
          <w:sz w:val="24"/>
          <w:szCs w:val="24"/>
        </w:rPr>
        <w:t xml:space="preserve"> к Международному дню защиты детей;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60CD2">
        <w:rPr>
          <w:rFonts w:ascii="Times New Roman" w:hAnsi="Times New Roman"/>
          <w:sz w:val="24"/>
          <w:szCs w:val="24"/>
        </w:rPr>
        <w:t>- телерадиокомпания «</w:t>
      </w:r>
      <w:proofErr w:type="spellStart"/>
      <w:r w:rsidRPr="00360CD2">
        <w:rPr>
          <w:rFonts w:ascii="Times New Roman" w:hAnsi="Times New Roman"/>
          <w:sz w:val="24"/>
          <w:szCs w:val="24"/>
        </w:rPr>
        <w:t>Сургутинтерновости</w:t>
      </w:r>
      <w:proofErr w:type="spellEnd"/>
      <w:r w:rsidRPr="00360CD2">
        <w:rPr>
          <w:rFonts w:ascii="Times New Roman" w:hAnsi="Times New Roman"/>
          <w:sz w:val="24"/>
          <w:szCs w:val="24"/>
        </w:rPr>
        <w:t xml:space="preserve">»  </w:t>
      </w:r>
      <w:r w:rsidR="00675DD0" w:rsidRPr="00360CD2">
        <w:rPr>
          <w:rFonts w:ascii="Times New Roman" w:hAnsi="Times New Roman"/>
          <w:sz w:val="24"/>
          <w:szCs w:val="24"/>
        </w:rPr>
        <w:t xml:space="preserve">организовала </w:t>
      </w:r>
      <w:r w:rsidRPr="00360CD2">
        <w:rPr>
          <w:rFonts w:ascii="Times New Roman" w:hAnsi="Times New Roman"/>
          <w:sz w:val="24"/>
          <w:szCs w:val="24"/>
        </w:rPr>
        <w:t>прове</w:t>
      </w:r>
      <w:r w:rsidR="00675DD0" w:rsidRPr="00360CD2">
        <w:rPr>
          <w:rFonts w:ascii="Times New Roman" w:hAnsi="Times New Roman"/>
          <w:sz w:val="24"/>
          <w:szCs w:val="24"/>
        </w:rPr>
        <w:t xml:space="preserve">дение </w:t>
      </w:r>
      <w:r w:rsidRPr="00360CD2">
        <w:rPr>
          <w:rFonts w:ascii="Times New Roman" w:hAnsi="Times New Roman"/>
          <w:sz w:val="24"/>
          <w:szCs w:val="24"/>
        </w:rPr>
        <w:t>акци</w:t>
      </w:r>
      <w:r w:rsidR="00675DD0" w:rsidRPr="00360CD2">
        <w:rPr>
          <w:rFonts w:ascii="Times New Roman" w:hAnsi="Times New Roman"/>
          <w:sz w:val="24"/>
          <w:szCs w:val="24"/>
        </w:rPr>
        <w:t>и</w:t>
      </w:r>
      <w:r w:rsidRPr="00360CD2">
        <w:rPr>
          <w:rFonts w:ascii="Times New Roman" w:hAnsi="Times New Roman"/>
          <w:sz w:val="24"/>
          <w:szCs w:val="24"/>
        </w:rPr>
        <w:t xml:space="preserve"> «Подари радость детям»</w:t>
      </w:r>
      <w:r w:rsidR="00675DD0" w:rsidRPr="00360CD2">
        <w:rPr>
          <w:rFonts w:ascii="Times New Roman" w:hAnsi="Times New Roman"/>
          <w:sz w:val="24"/>
          <w:szCs w:val="24"/>
        </w:rPr>
        <w:t>, по итогам которой в</w:t>
      </w:r>
      <w:r w:rsidRPr="00360CD2">
        <w:rPr>
          <w:rFonts w:ascii="Times New Roman" w:hAnsi="Times New Roman"/>
          <w:sz w:val="24"/>
          <w:szCs w:val="24"/>
        </w:rPr>
        <w:t>оспитанник</w:t>
      </w:r>
      <w:r w:rsidR="00675DD0" w:rsidRPr="00360CD2">
        <w:rPr>
          <w:rFonts w:ascii="Times New Roman" w:hAnsi="Times New Roman"/>
          <w:sz w:val="24"/>
          <w:szCs w:val="24"/>
        </w:rPr>
        <w:t>и</w:t>
      </w:r>
      <w:r w:rsidRPr="00360CD2">
        <w:rPr>
          <w:rFonts w:ascii="Times New Roman" w:hAnsi="Times New Roman"/>
          <w:sz w:val="24"/>
          <w:szCs w:val="24"/>
        </w:rPr>
        <w:t xml:space="preserve"> учреждения </w:t>
      </w:r>
      <w:r w:rsidR="00675DD0" w:rsidRPr="00360CD2">
        <w:rPr>
          <w:rFonts w:ascii="Times New Roman" w:hAnsi="Times New Roman"/>
          <w:sz w:val="24"/>
          <w:szCs w:val="24"/>
        </w:rPr>
        <w:t xml:space="preserve">получили в </w:t>
      </w:r>
      <w:r w:rsidRPr="00360CD2">
        <w:rPr>
          <w:rFonts w:ascii="Times New Roman" w:hAnsi="Times New Roman"/>
          <w:sz w:val="24"/>
          <w:szCs w:val="24"/>
        </w:rPr>
        <w:t>подар</w:t>
      </w:r>
      <w:r w:rsidR="00675DD0" w:rsidRPr="00360CD2">
        <w:rPr>
          <w:rFonts w:ascii="Times New Roman" w:hAnsi="Times New Roman"/>
          <w:sz w:val="24"/>
          <w:szCs w:val="24"/>
        </w:rPr>
        <w:t>ок</w:t>
      </w:r>
      <w:r w:rsidRPr="00360CD2">
        <w:rPr>
          <w:rFonts w:ascii="Times New Roman" w:hAnsi="Times New Roman"/>
          <w:sz w:val="24"/>
          <w:szCs w:val="24"/>
        </w:rPr>
        <w:t xml:space="preserve"> ранцы, канцелярские товары, развивающие игры.</w:t>
      </w:r>
    </w:p>
    <w:p w:rsidR="00A75765" w:rsidRPr="00360CD2" w:rsidRDefault="00675DD0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0CD2">
        <w:rPr>
          <w:rFonts w:ascii="Times New Roman" w:hAnsi="Times New Roman" w:cs="Times New Roman"/>
          <w:bCs/>
          <w:sz w:val="24"/>
          <w:szCs w:val="24"/>
        </w:rPr>
        <w:t>Сургутским</w:t>
      </w:r>
      <w:proofErr w:type="spellEnd"/>
      <w:r w:rsidRPr="00360CD2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360CD2">
        <w:rPr>
          <w:rFonts w:ascii="Times New Roman" w:hAnsi="Times New Roman" w:cs="Times New Roman"/>
          <w:bCs/>
          <w:sz w:val="24"/>
          <w:szCs w:val="24"/>
        </w:rPr>
        <w:t>Горводоканалом</w:t>
      </w:r>
      <w:proofErr w:type="spellEnd"/>
      <w:r w:rsidRPr="00360CD2">
        <w:rPr>
          <w:rFonts w:ascii="Times New Roman" w:hAnsi="Times New Roman" w:cs="Times New Roman"/>
          <w:bCs/>
          <w:sz w:val="24"/>
          <w:szCs w:val="24"/>
        </w:rPr>
        <w:t>», обществом с ограниченной ответственностью «</w:t>
      </w:r>
      <w:proofErr w:type="spellStart"/>
      <w:r w:rsidRPr="00360CD2">
        <w:rPr>
          <w:rFonts w:ascii="Times New Roman" w:hAnsi="Times New Roman" w:cs="Times New Roman"/>
          <w:bCs/>
          <w:sz w:val="24"/>
          <w:szCs w:val="24"/>
        </w:rPr>
        <w:t>ТехТрейд</w:t>
      </w:r>
      <w:proofErr w:type="spellEnd"/>
      <w:r w:rsidRPr="00360CD2">
        <w:rPr>
          <w:rFonts w:ascii="Times New Roman" w:hAnsi="Times New Roman" w:cs="Times New Roman"/>
          <w:bCs/>
          <w:sz w:val="24"/>
          <w:szCs w:val="24"/>
        </w:rPr>
        <w:t>» б</w:t>
      </w:r>
      <w:r w:rsidR="00A75765" w:rsidRPr="00360CD2">
        <w:rPr>
          <w:rFonts w:ascii="Times New Roman" w:hAnsi="Times New Roman" w:cs="Times New Roman"/>
          <w:sz w:val="24"/>
          <w:szCs w:val="24"/>
        </w:rPr>
        <w:t>ыла оказана благотворительная помощь несовершеннолетним стационарного отделения и несовершеннолетним, посещающим отделение дневного пребывания несовершеннолетних,</w:t>
      </w:r>
      <w:r w:rsidRPr="00360CD2">
        <w:rPr>
          <w:rFonts w:ascii="Times New Roman" w:hAnsi="Times New Roman" w:cs="Times New Roman"/>
          <w:sz w:val="24"/>
          <w:szCs w:val="24"/>
        </w:rPr>
        <w:t xml:space="preserve"> в форме организации представления «</w:t>
      </w:r>
      <w:proofErr w:type="spellStart"/>
      <w:r w:rsidRPr="00360CD2">
        <w:rPr>
          <w:rFonts w:ascii="Times New Roman" w:hAnsi="Times New Roman" w:cs="Times New Roman"/>
          <w:sz w:val="24"/>
          <w:szCs w:val="24"/>
        </w:rPr>
        <w:t>Папамамалогия</w:t>
      </w:r>
      <w:proofErr w:type="spellEnd"/>
      <w:r w:rsidRPr="00360CD2">
        <w:rPr>
          <w:rFonts w:ascii="Times New Roman" w:hAnsi="Times New Roman" w:cs="Times New Roman"/>
          <w:sz w:val="24"/>
          <w:szCs w:val="24"/>
        </w:rPr>
        <w:t>»</w:t>
      </w:r>
      <w:r w:rsidRPr="00360C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6A2D" w:rsidRPr="00360CD2">
        <w:rPr>
          <w:rFonts w:ascii="Times New Roman" w:hAnsi="Times New Roman" w:cs="Times New Roman"/>
          <w:bCs/>
          <w:sz w:val="24"/>
          <w:szCs w:val="24"/>
        </w:rPr>
        <w:t xml:space="preserve">молодыми актерами </w:t>
      </w:r>
      <w:proofErr w:type="spellStart"/>
      <w:r w:rsidRPr="00360CD2">
        <w:rPr>
          <w:rFonts w:ascii="Times New Roman" w:hAnsi="Times New Roman" w:cs="Times New Roman"/>
          <w:sz w:val="24"/>
          <w:szCs w:val="24"/>
        </w:rPr>
        <w:t>Сургутск</w:t>
      </w:r>
      <w:r w:rsidR="00C06A2D" w:rsidRPr="00360CD2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360CD2">
        <w:rPr>
          <w:rFonts w:ascii="Times New Roman" w:hAnsi="Times New Roman" w:cs="Times New Roman"/>
          <w:sz w:val="24"/>
          <w:szCs w:val="24"/>
        </w:rPr>
        <w:t xml:space="preserve"> музыкально-драматического театра </w:t>
      </w:r>
      <w:r w:rsidR="00C06A2D" w:rsidRPr="00360CD2">
        <w:rPr>
          <w:rFonts w:ascii="Times New Roman" w:hAnsi="Times New Roman" w:cs="Times New Roman"/>
          <w:sz w:val="24"/>
          <w:szCs w:val="24"/>
        </w:rPr>
        <w:t>на базе учреждения.</w:t>
      </w:r>
    </w:p>
    <w:p w:rsidR="00A75765" w:rsidRPr="00360CD2" w:rsidRDefault="00E002B6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E0E533" wp14:editId="22C5D44F">
            <wp:simplePos x="0" y="0"/>
            <wp:positionH relativeFrom="column">
              <wp:posOffset>72390</wp:posOffset>
            </wp:positionH>
            <wp:positionV relativeFrom="paragraph">
              <wp:posOffset>60960</wp:posOffset>
            </wp:positionV>
            <wp:extent cx="3038475" cy="2022475"/>
            <wp:effectExtent l="0" t="0" r="9525" b="0"/>
            <wp:wrapThrough wrapText="bothSides">
              <wp:wrapPolygon edited="0">
                <wp:start x="0" y="0"/>
                <wp:lineTo x="0" y="21363"/>
                <wp:lineTo x="21532" y="21363"/>
                <wp:lineTo x="21532" y="0"/>
                <wp:lineTo x="0" y="0"/>
              </wp:wrapPolygon>
            </wp:wrapThrough>
            <wp:docPr id="1" name="Рисунок 1" descr="C:\Users\nikitina\Desktop\Доклад Трушиной В.В. на XXI социальные чтения\Доклад Трушиной В.В. на XXI социальные чтения\Вместе - мы с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\Desktop\Доклад Трушиной В.В. на XXI социальные чтения\Доклад Трушиной В.В. на XXI социальные чтения\Вместе - мы си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5765" w:rsidRPr="00360CD2">
        <w:rPr>
          <w:rFonts w:ascii="Times New Roman" w:hAnsi="Times New Roman" w:cs="Times New Roman"/>
          <w:sz w:val="24"/>
          <w:szCs w:val="24"/>
        </w:rPr>
        <w:t xml:space="preserve">В апреле 2016 года на базе БУ «Центр социальной помощи семье и детям «Зазеркалье» в рамках проекта «Шаги добра» создан волонтерский отряд из подростков стационарного отделения и ребят, посещающих отделение дневного пребывания несовершеннолетних. </w:t>
      </w:r>
      <w:r w:rsidR="00CF621A" w:rsidRPr="00360CD2">
        <w:rPr>
          <w:rFonts w:ascii="Times New Roman" w:hAnsi="Times New Roman" w:cs="Times New Roman"/>
          <w:sz w:val="24"/>
          <w:szCs w:val="24"/>
        </w:rPr>
        <w:t>Основной</w:t>
      </w:r>
      <w:r w:rsidR="00A75765" w:rsidRPr="00360CD2">
        <w:rPr>
          <w:rFonts w:ascii="Times New Roman" w:hAnsi="Times New Roman" w:cs="Times New Roman"/>
          <w:sz w:val="24"/>
          <w:szCs w:val="24"/>
        </w:rPr>
        <w:t xml:space="preserve"> идеей проекта является развитие подросткового добровольческого движения, направленного на поддержку пожилых людей и детей-инвалидов. 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За время существования проекта «Шаги добра» подростки, входящие в состав волонтерского отряда: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 xml:space="preserve">-  распространяли информационный материал (буклеты, листовки, плакаты); 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lastRenderedPageBreak/>
        <w:t xml:space="preserve">- организовали и провели  массовые  акции: 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>«Подарок другу», «Мы разные, но мы вместе», «Дом без одиночества», «</w:t>
      </w:r>
      <w:r w:rsidRPr="00360CD2">
        <w:rPr>
          <w:rFonts w:ascii="Times New Roman" w:hAnsi="Times New Roman"/>
          <w:sz w:val="24"/>
          <w:szCs w:val="24"/>
        </w:rPr>
        <w:t>Памяти павших будем достойны!</w:t>
      </w:r>
      <w:r w:rsidRPr="00360CD2">
        <w:rPr>
          <w:rFonts w:ascii="Times New Roman" w:hAnsi="Times New Roman" w:cs="Times New Roman"/>
          <w:sz w:val="24"/>
          <w:szCs w:val="24"/>
        </w:rPr>
        <w:t xml:space="preserve">», в которых принимали участие </w:t>
      </w:r>
      <w:r w:rsidRPr="00360CD2">
        <w:rPr>
          <w:rFonts w:ascii="Times New Roman" w:hAnsi="Times New Roman"/>
          <w:sz w:val="24"/>
          <w:szCs w:val="24"/>
        </w:rPr>
        <w:t>несовершеннолетние с ограниченными возможностями здоровья; граждане пожилого возраста, признанные нуждающимися в социальном обслуживании и проживающие в БУ «Геронтологический центр»;</w:t>
      </w:r>
      <w:proofErr w:type="gramEnd"/>
    </w:p>
    <w:p w:rsidR="00A75765" w:rsidRPr="00360CD2" w:rsidRDefault="0011457C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6C4B5E9" wp14:editId="0383747B">
            <wp:simplePos x="0" y="0"/>
            <wp:positionH relativeFrom="column">
              <wp:posOffset>3910965</wp:posOffset>
            </wp:positionH>
            <wp:positionV relativeFrom="paragraph">
              <wp:posOffset>32385</wp:posOffset>
            </wp:positionV>
            <wp:extent cx="1914525" cy="1885950"/>
            <wp:effectExtent l="0" t="0" r="9525" b="0"/>
            <wp:wrapThrough wrapText="bothSides">
              <wp:wrapPolygon edited="0">
                <wp:start x="0" y="0"/>
                <wp:lineTo x="0" y="21382"/>
                <wp:lineTo x="21493" y="21382"/>
                <wp:lineTo x="21493" y="0"/>
                <wp:lineTo x="0" y="0"/>
              </wp:wrapPolygon>
            </wp:wrapThrough>
            <wp:docPr id="3" name="Рисунок 3" descr="C:\Users\nikitina\Desktop\Доклад Трушиной В.В. на XXI социальные чтения\Доклад Трушиной В.В. на XXI социальные чтения\День пожилого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ina\Desktop\Доклад Трушиной В.В. на XXI социальные чтения\Доклад Трушиной В.В. на XXI социальные чтения\День пожилого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65" w:rsidRPr="00360CD2">
        <w:rPr>
          <w:rFonts w:ascii="Times New Roman" w:hAnsi="Times New Roman" w:cs="Times New Roman"/>
          <w:sz w:val="24"/>
          <w:szCs w:val="24"/>
        </w:rPr>
        <w:t>- встречались с ветеранами ВОВ, пожилыми людьми на тематических вечерах «Жизнь прожить – не поле перейти», «Это было незабываемо».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Процесс подготовки волонтерской группы – это процесс сотрудничества взрослых и молодежи, в котором важно все: мысли, чувства, поведение участников, умение взаимодействовать и работать командой, не теряя своей индивидуальности.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Посредством волонтерской деятельности подростки развивают умения и навыки, удовлетворяют потребность в общении и самоуважении, осознают свою полезность и нужность, развивают в себе важные личностные качества, на деле следуют своим моральным принципам.</w:t>
      </w:r>
    </w:p>
    <w:p w:rsidR="00577C7C" w:rsidRPr="00360CD2" w:rsidRDefault="00577C7C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Воспитание культуры добровольчества в подростках – это, конечно, работа на будущее, так как подростки не являются активными участниками волонтерской деятельности. Однако привитие им правильных установок с раннего возраста, безусловно, необходимо, чтобы новое поколение нашего общества строило добровольческую деятельность на фундаменте норм и ценностей.</w:t>
      </w:r>
    </w:p>
    <w:p w:rsidR="00A75765" w:rsidRPr="00360CD2" w:rsidRDefault="00A75765" w:rsidP="00360C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Мы надеемся, что реализация проекта «Шаги добра» возродит лучшие отечественные традиции благотворительности, научит несовершеннолетних испытывать потребность в проявлениях сострадания, чуткости, доброты.</w:t>
      </w:r>
    </w:p>
    <w:p w:rsidR="00E659A6" w:rsidRPr="00360CD2" w:rsidRDefault="00E659A6" w:rsidP="00360CD2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9A6" w:rsidRPr="00360CD2" w:rsidRDefault="00E659A6" w:rsidP="00360CD2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CD2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E659A6" w:rsidRPr="00360CD2" w:rsidRDefault="00E659A6" w:rsidP="00360CD2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0CD2">
        <w:rPr>
          <w:rFonts w:ascii="Times New Roman" w:hAnsi="Times New Roman" w:cs="Times New Roman"/>
          <w:i/>
          <w:sz w:val="24"/>
          <w:szCs w:val="24"/>
        </w:rPr>
        <w:t>Нормативные документы. Законодательство РФ</w:t>
      </w:r>
    </w:p>
    <w:p w:rsidR="00577C7C" w:rsidRPr="00360CD2" w:rsidRDefault="007F2606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Федеральный закон от 28.12.2013 №442-ФЗ (ред. От 21.07.2014) «Об основах социального обслуживания граждан в Российской Федерации».</w:t>
      </w:r>
    </w:p>
    <w:p w:rsidR="007F2606" w:rsidRPr="00360CD2" w:rsidRDefault="007F2606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Федеральный закон от 11.08.1995 №135-ФЗ (ред. От 05.05.2014) «О благотворительной деятельности и благотворительных организациях».</w:t>
      </w:r>
    </w:p>
    <w:p w:rsidR="007F2606" w:rsidRPr="00360CD2" w:rsidRDefault="007F2606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Распоряжение Правительства РФ от 30.07.2009 №1054-р «О Концепции содействия развитию благотворительной деятельности и добровольчества в РФ».</w:t>
      </w:r>
    </w:p>
    <w:p w:rsidR="007F2606" w:rsidRPr="00360CD2" w:rsidRDefault="007F2606" w:rsidP="00E002B6">
      <w:pPr>
        <w:pStyle w:val="a3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60CD2">
        <w:rPr>
          <w:rFonts w:ascii="Times New Roman" w:hAnsi="Times New Roman" w:cs="Times New Roman"/>
          <w:i/>
          <w:sz w:val="24"/>
          <w:szCs w:val="24"/>
        </w:rPr>
        <w:t>Основная литература</w:t>
      </w:r>
    </w:p>
    <w:p w:rsidR="00E56FD7" w:rsidRPr="00360CD2" w:rsidRDefault="00E56FD7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Бодренкова</w:t>
      </w:r>
      <w:proofErr w:type="spellEnd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И. Добровольчество / Г. И. </w:t>
      </w:r>
      <w:proofErr w:type="spellStart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Бодренкова</w:t>
      </w:r>
      <w:proofErr w:type="spellEnd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Социальная работа. – 2006. №1. – С. 52-56.</w:t>
      </w:r>
    </w:p>
    <w:p w:rsidR="007F2606" w:rsidRPr="00360CD2" w:rsidRDefault="007F2606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Волонтерское движение: прошлое и настоящее : учеб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0C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60CD2">
        <w:rPr>
          <w:rFonts w:ascii="Times New Roman" w:hAnsi="Times New Roman" w:cs="Times New Roman"/>
          <w:sz w:val="24"/>
          <w:szCs w:val="24"/>
        </w:rPr>
        <w:t xml:space="preserve">особие/сост.: И.А. Потапова, Г.Р. </w:t>
      </w:r>
      <w:proofErr w:type="spellStart"/>
      <w:r w:rsidRPr="00360CD2">
        <w:rPr>
          <w:rFonts w:ascii="Times New Roman" w:hAnsi="Times New Roman" w:cs="Times New Roman"/>
          <w:sz w:val="24"/>
          <w:szCs w:val="24"/>
        </w:rPr>
        <w:t>Джумагалиева</w:t>
      </w:r>
      <w:proofErr w:type="spellEnd"/>
      <w:r w:rsidRPr="00360CD2">
        <w:rPr>
          <w:rFonts w:ascii="Times New Roman" w:hAnsi="Times New Roman" w:cs="Times New Roman"/>
          <w:sz w:val="24"/>
          <w:szCs w:val="24"/>
        </w:rPr>
        <w:t>. – Астрахань: Издательский дом «Астраханский университет», 2012</w:t>
      </w:r>
      <w:r w:rsidR="00790FE6" w:rsidRPr="00360CD2">
        <w:rPr>
          <w:rFonts w:ascii="Times New Roman" w:hAnsi="Times New Roman" w:cs="Times New Roman"/>
          <w:sz w:val="24"/>
          <w:szCs w:val="24"/>
        </w:rPr>
        <w:t>. – 68с.</w:t>
      </w:r>
    </w:p>
    <w:p w:rsidR="00677B32" w:rsidRPr="00360CD2" w:rsidRDefault="00677B32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0CD2">
        <w:rPr>
          <w:rFonts w:ascii="Times New Roman" w:hAnsi="Times New Roman" w:cs="Times New Roman"/>
          <w:sz w:val="24"/>
          <w:szCs w:val="24"/>
        </w:rPr>
        <w:t>Джоголик</w:t>
      </w:r>
      <w:proofErr w:type="spellEnd"/>
      <w:r w:rsidRPr="00360CD2">
        <w:rPr>
          <w:rFonts w:ascii="Times New Roman" w:hAnsi="Times New Roman" w:cs="Times New Roman"/>
          <w:sz w:val="24"/>
          <w:szCs w:val="24"/>
        </w:rPr>
        <w:t xml:space="preserve">, А. Волонтерская деятельность. Направления волонтерской деятельности в России / А. </w:t>
      </w:r>
      <w:proofErr w:type="spellStart"/>
      <w:r w:rsidRPr="00360CD2">
        <w:rPr>
          <w:rFonts w:ascii="Times New Roman" w:hAnsi="Times New Roman" w:cs="Times New Roman"/>
          <w:sz w:val="24"/>
          <w:szCs w:val="24"/>
        </w:rPr>
        <w:t>Джоголик</w:t>
      </w:r>
      <w:proofErr w:type="spellEnd"/>
      <w:r w:rsidRPr="00360CD2">
        <w:rPr>
          <w:rFonts w:ascii="Times New Roman" w:hAnsi="Times New Roman" w:cs="Times New Roman"/>
          <w:sz w:val="24"/>
          <w:szCs w:val="24"/>
        </w:rPr>
        <w:t>.</w:t>
      </w:r>
    </w:p>
    <w:p w:rsidR="00790FE6" w:rsidRPr="00360CD2" w:rsidRDefault="00677B32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0CD2">
        <w:rPr>
          <w:rFonts w:ascii="Times New Roman" w:hAnsi="Times New Roman" w:cs="Times New Roman"/>
          <w:sz w:val="24"/>
          <w:szCs w:val="24"/>
        </w:rPr>
        <w:t>Тагирова,  Г.С. Психолого-педагогическая коррекционная работа с трудными подростками / Г.С. Тагирова. – М.</w:t>
      </w:r>
      <w:proofErr w:type="gramStart"/>
      <w:r w:rsidRPr="00360C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60CD2">
        <w:rPr>
          <w:rFonts w:ascii="Times New Roman" w:hAnsi="Times New Roman" w:cs="Times New Roman"/>
          <w:sz w:val="24"/>
          <w:szCs w:val="24"/>
        </w:rPr>
        <w:t xml:space="preserve"> Педагогическое общество России, 2003. – 128с.</w:t>
      </w:r>
    </w:p>
    <w:p w:rsidR="00677B32" w:rsidRPr="00360CD2" w:rsidRDefault="00E56FD7" w:rsidP="00E002B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Циткилов</w:t>
      </w:r>
      <w:proofErr w:type="spellEnd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П. Я. Информационно – методические материалы по организации работы с волонтерами / П. Я. </w:t>
      </w:r>
      <w:proofErr w:type="spellStart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Циткилов</w:t>
      </w:r>
      <w:proofErr w:type="spellEnd"/>
      <w:r w:rsidRPr="00360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Социальная работа. – 2007. - №5. – С. 58-60.</w:t>
      </w:r>
    </w:p>
    <w:p w:rsidR="008A1B8C" w:rsidRPr="00360CD2" w:rsidRDefault="008A1B8C" w:rsidP="00360CD2">
      <w:pPr>
        <w:rPr>
          <w:sz w:val="24"/>
          <w:szCs w:val="24"/>
        </w:rPr>
      </w:pPr>
    </w:p>
    <w:sectPr w:rsidR="008A1B8C" w:rsidRPr="00360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45D03"/>
    <w:multiLevelType w:val="hybridMultilevel"/>
    <w:tmpl w:val="C6B23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B78BB"/>
    <w:multiLevelType w:val="hybridMultilevel"/>
    <w:tmpl w:val="2B887044"/>
    <w:lvl w:ilvl="0" w:tplc="4B9AC3D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4BD"/>
    <w:rsid w:val="00040A0F"/>
    <w:rsid w:val="000F4EE4"/>
    <w:rsid w:val="0011457C"/>
    <w:rsid w:val="00124CF6"/>
    <w:rsid w:val="001A1BCE"/>
    <w:rsid w:val="001C1605"/>
    <w:rsid w:val="00226947"/>
    <w:rsid w:val="0027229F"/>
    <w:rsid w:val="00313892"/>
    <w:rsid w:val="003243B3"/>
    <w:rsid w:val="00360CD2"/>
    <w:rsid w:val="003D67F1"/>
    <w:rsid w:val="004C32D1"/>
    <w:rsid w:val="00552B5B"/>
    <w:rsid w:val="00577C7C"/>
    <w:rsid w:val="00675DD0"/>
    <w:rsid w:val="00677B32"/>
    <w:rsid w:val="00680413"/>
    <w:rsid w:val="00687E4F"/>
    <w:rsid w:val="00790FE6"/>
    <w:rsid w:val="007A0564"/>
    <w:rsid w:val="007F2606"/>
    <w:rsid w:val="008A1B8C"/>
    <w:rsid w:val="008E5805"/>
    <w:rsid w:val="00A5479D"/>
    <w:rsid w:val="00A75765"/>
    <w:rsid w:val="00C06A2D"/>
    <w:rsid w:val="00C65CA6"/>
    <w:rsid w:val="00CA2FE0"/>
    <w:rsid w:val="00CE3F24"/>
    <w:rsid w:val="00CF621A"/>
    <w:rsid w:val="00D63A29"/>
    <w:rsid w:val="00DB0D50"/>
    <w:rsid w:val="00DC04BD"/>
    <w:rsid w:val="00E002B6"/>
    <w:rsid w:val="00E56FD7"/>
    <w:rsid w:val="00E659A6"/>
    <w:rsid w:val="00EA415A"/>
    <w:rsid w:val="00FD1A23"/>
    <w:rsid w:val="00FD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805"/>
    <w:pPr>
      <w:ind w:left="720"/>
      <w:contextualSpacing/>
    </w:pPr>
  </w:style>
  <w:style w:type="character" w:customStyle="1" w:styleId="apple-converted-space">
    <w:name w:val="apple-converted-space"/>
    <w:basedOn w:val="a0"/>
    <w:rsid w:val="00675DD0"/>
  </w:style>
  <w:style w:type="character" w:styleId="a4">
    <w:name w:val="Strong"/>
    <w:basedOn w:val="a0"/>
    <w:uiPriority w:val="22"/>
    <w:qFormat/>
    <w:rsid w:val="00675D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805"/>
    <w:pPr>
      <w:ind w:left="720"/>
      <w:contextualSpacing/>
    </w:pPr>
  </w:style>
  <w:style w:type="character" w:customStyle="1" w:styleId="apple-converted-space">
    <w:name w:val="apple-converted-space"/>
    <w:basedOn w:val="a0"/>
    <w:rsid w:val="00675DD0"/>
  </w:style>
  <w:style w:type="character" w:styleId="a4">
    <w:name w:val="Strong"/>
    <w:basedOn w:val="a0"/>
    <w:uiPriority w:val="22"/>
    <w:qFormat/>
    <w:rsid w:val="00675D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5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Трушина Вероника Валерьевна</dc:creator>
  <cp:lastModifiedBy>Никитина Ирина Юрьевна</cp:lastModifiedBy>
  <cp:revision>19</cp:revision>
  <dcterms:created xsi:type="dcterms:W3CDTF">2016-10-07T05:37:00Z</dcterms:created>
  <dcterms:modified xsi:type="dcterms:W3CDTF">2016-11-03T04:53:00Z</dcterms:modified>
</cp:coreProperties>
</file>